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2F57" w14:textId="77777777" w:rsidR="001C4E47" w:rsidRDefault="00203E64" w:rsidP="00203E64">
      <w:pPr>
        <w:ind w:firstLine="426"/>
        <w:jc w:val="right"/>
        <w:rPr>
          <w:rFonts w:ascii="Roboto" w:hAnsi="Roboto" w:cs="Times New Roman"/>
          <w:b/>
          <w:bCs/>
          <w:color w:val="000000" w:themeColor="text1"/>
          <w:lang w:val="ro-RO"/>
        </w:rPr>
      </w:pPr>
      <w:r w:rsidRPr="000721EA">
        <w:rPr>
          <w:rFonts w:ascii="Roboto" w:hAnsi="Roboto" w:cs="Times New Roman"/>
          <w:b/>
          <w:bCs/>
          <w:color w:val="000000" w:themeColor="text1"/>
          <w:lang w:val="ro-RO"/>
        </w:rPr>
        <w:t>UE</w:t>
      </w:r>
    </w:p>
    <w:p w14:paraId="090E99AF" w14:textId="17128F1E" w:rsidR="00203E64" w:rsidRPr="000721EA" w:rsidRDefault="00203E64" w:rsidP="00203E64">
      <w:pPr>
        <w:ind w:firstLine="426"/>
        <w:jc w:val="right"/>
        <w:rPr>
          <w:rFonts w:ascii="Roboto" w:hAnsi="Roboto"/>
          <w:b/>
          <w:bCs/>
          <w:color w:val="000000" w:themeColor="text1"/>
          <w:lang w:val="ro-RO"/>
        </w:rPr>
      </w:pPr>
      <w:r w:rsidRPr="000721EA">
        <w:rPr>
          <w:rFonts w:ascii="Roboto" w:hAnsi="Roboto"/>
          <w:b/>
          <w:bCs/>
          <w:color w:val="000000" w:themeColor="text1"/>
          <w:lang w:val="ro-RO"/>
        </w:rPr>
        <w:t>Proiect</w:t>
      </w:r>
    </w:p>
    <w:p w14:paraId="102A9708" w14:textId="77777777" w:rsidR="00203E64" w:rsidRPr="000721EA" w:rsidRDefault="00203E64" w:rsidP="00203E64">
      <w:pPr>
        <w:spacing w:after="120"/>
        <w:ind w:firstLine="426"/>
        <w:jc w:val="center"/>
        <w:rPr>
          <w:rFonts w:ascii="Roboto" w:hAnsi="Roboto"/>
          <w:b/>
          <w:bCs/>
          <w:lang w:val="ro-RO"/>
        </w:rPr>
      </w:pPr>
      <w:r w:rsidRPr="000721EA">
        <w:rPr>
          <w:rFonts w:ascii="Roboto" w:hAnsi="Roboto"/>
          <w:b/>
          <w:bCs/>
          <w:lang w:val="ro-RO"/>
        </w:rPr>
        <w:t>COMITETUL EXECUTIV</w:t>
      </w:r>
      <w:r w:rsidRPr="000721EA">
        <w:rPr>
          <w:rFonts w:ascii="Roboto" w:hAnsi="Roboto"/>
          <w:b/>
          <w:bCs/>
          <w:lang w:val="ro-RO"/>
        </w:rPr>
        <w:br/>
        <w:t>AL BĂNCII NAȚIONALE A MOLDOVEI</w:t>
      </w:r>
    </w:p>
    <w:p w14:paraId="4CF0DA2F" w14:textId="77777777" w:rsidR="00203E64" w:rsidRPr="000721EA" w:rsidRDefault="00203E64" w:rsidP="00203E64">
      <w:pPr>
        <w:keepNext/>
        <w:spacing w:line="360" w:lineRule="auto"/>
        <w:ind w:firstLine="426"/>
        <w:jc w:val="center"/>
        <w:outlineLvl w:val="0"/>
        <w:rPr>
          <w:rFonts w:ascii="Roboto" w:hAnsi="Roboto"/>
          <w:b/>
          <w:bCs/>
          <w:lang w:val="ro-RO"/>
        </w:rPr>
      </w:pPr>
      <w:r w:rsidRPr="000721EA">
        <w:rPr>
          <w:rFonts w:ascii="Roboto" w:hAnsi="Roboto"/>
          <w:b/>
          <w:bCs/>
          <w:lang w:val="ro-RO"/>
        </w:rPr>
        <w:t>HOTĂRÂREA</w:t>
      </w:r>
    </w:p>
    <w:p w14:paraId="4EEF1377" w14:textId="3653A172" w:rsidR="00203E64" w:rsidRPr="000721EA" w:rsidRDefault="00203E64" w:rsidP="00203E64">
      <w:pPr>
        <w:keepNext/>
        <w:spacing w:line="360" w:lineRule="auto"/>
        <w:ind w:firstLine="426"/>
        <w:jc w:val="center"/>
        <w:outlineLvl w:val="2"/>
        <w:rPr>
          <w:rFonts w:ascii="Roboto" w:hAnsi="Roboto"/>
          <w:bCs/>
          <w:lang w:val="ro-RO"/>
        </w:rPr>
      </w:pPr>
      <w:r w:rsidRPr="000721EA">
        <w:rPr>
          <w:rFonts w:ascii="Roboto" w:hAnsi="Roboto"/>
          <w:bCs/>
          <w:lang w:val="ro-RO"/>
        </w:rPr>
        <w:t>nr. ___ din __ __________ 20</w:t>
      </w:r>
      <w:r w:rsidR="001C4E47">
        <w:rPr>
          <w:rFonts w:ascii="Roboto" w:hAnsi="Roboto"/>
          <w:bCs/>
          <w:lang w:val="ro-RO"/>
        </w:rPr>
        <w:t>26</w:t>
      </w:r>
    </w:p>
    <w:p w14:paraId="4F529458" w14:textId="64FA2981" w:rsidR="000721EA" w:rsidRPr="000721EA" w:rsidRDefault="000721EA" w:rsidP="00203E64">
      <w:pPr>
        <w:ind w:firstLine="426"/>
        <w:jc w:val="center"/>
        <w:rPr>
          <w:rFonts w:ascii="Roboto" w:hAnsi="Roboto"/>
          <w:b/>
          <w:bCs/>
          <w:lang w:val="ro-RO"/>
        </w:rPr>
      </w:pPr>
      <w:bookmarkStart w:id="0" w:name="_Hlk223617623"/>
      <w:r w:rsidRPr="000721EA">
        <w:rPr>
          <w:rFonts w:ascii="Roboto" w:hAnsi="Roboto"/>
          <w:b/>
          <w:bCs/>
          <w:lang w:val="ro-RO"/>
        </w:rPr>
        <w:t>Privind implementarea legislației Uniunii Europene pentru cooperarea și schimbul de informații dintre autoritățile competente ale statului membru de origine și cele ale statului membru gazdă în contextul supravegherii instituțiilor de plată și a instituțiilor emitente de monedă electronică ce furnizează servicii de plată la nivel transfrontalier</w:t>
      </w:r>
    </w:p>
    <w:bookmarkEnd w:id="0"/>
    <w:p w14:paraId="2D6745A2" w14:textId="2642CF67" w:rsidR="00203E64" w:rsidRPr="000721EA" w:rsidRDefault="00203E64" w:rsidP="00203E64">
      <w:pPr>
        <w:tabs>
          <w:tab w:val="center" w:pos="4607"/>
          <w:tab w:val="left" w:pos="5885"/>
        </w:tabs>
        <w:ind w:firstLine="425"/>
        <w:jc w:val="both"/>
        <w:rPr>
          <w:rFonts w:ascii="Roboto" w:hAnsi="Roboto"/>
          <w:strike/>
          <w:color w:val="000000" w:themeColor="text1"/>
          <w:lang w:val="ro-RO"/>
        </w:rPr>
      </w:pPr>
      <w:r w:rsidRPr="000721EA">
        <w:rPr>
          <w:rFonts w:ascii="Roboto" w:hAnsi="Roboto"/>
          <w:color w:val="000000" w:themeColor="text1"/>
          <w:lang w:val="ro-RO"/>
        </w:rPr>
        <w:t>În temeiul art. 5 alin. (1) lit. m) din Legea nr. 548/1995 cu privire la Banca Națională a Moldovei (republicată în Monitorul Oficial al Republicii Moldova, 2015, nr. 297-300, art.544), cu modificările ulterioare</w:t>
      </w:r>
      <w:r w:rsidR="0021321E" w:rsidRPr="0021321E">
        <w:rPr>
          <w:rFonts w:ascii="Roboto" w:hAnsi="Roboto"/>
          <w:color w:val="000000" w:themeColor="text1"/>
          <w:lang w:val="ro-RO"/>
        </w:rPr>
        <w:t>, art. 16 alin. (2</w:t>
      </w:r>
      <w:r w:rsidR="0021321E" w:rsidRPr="0021321E">
        <w:rPr>
          <w:rFonts w:ascii="Roboto" w:hAnsi="Roboto"/>
          <w:color w:val="000000" w:themeColor="text1"/>
          <w:vertAlign w:val="superscript"/>
          <w:lang w:val="ro-RO"/>
        </w:rPr>
        <w:t>1</w:t>
      </w:r>
      <w:r w:rsidR="0021321E" w:rsidRPr="0021321E">
        <w:rPr>
          <w:rFonts w:ascii="Roboto" w:hAnsi="Roboto"/>
          <w:color w:val="000000" w:themeColor="text1"/>
          <w:lang w:val="ro-RO"/>
        </w:rPr>
        <w:t>) din Legea nr. 100/2017 cu privire la actele normative (Monitorul Oficial al Republicii Moldova, 2018, nr. 7-17, art. 34), cu modificările ulterioare</w:t>
      </w:r>
      <w:r w:rsidR="00AF5F73">
        <w:rPr>
          <w:rFonts w:ascii="Roboto" w:hAnsi="Roboto"/>
          <w:color w:val="000000" w:themeColor="text1"/>
          <w:lang w:val="ro-RO"/>
        </w:rPr>
        <w:t>,</w:t>
      </w:r>
      <w:r w:rsidRPr="000721EA">
        <w:rPr>
          <w:rFonts w:ascii="Roboto" w:hAnsi="Roboto"/>
          <w:color w:val="000000" w:themeColor="text1"/>
          <w:lang w:val="ro-RO"/>
        </w:rPr>
        <w:t xml:space="preserve"> și Hotărâr</w:t>
      </w:r>
      <w:r w:rsidR="009538B6">
        <w:rPr>
          <w:rFonts w:ascii="Roboto" w:hAnsi="Roboto"/>
          <w:color w:val="000000" w:themeColor="text1"/>
          <w:lang w:val="ro-RO"/>
        </w:rPr>
        <w:t>ea</w:t>
      </w:r>
      <w:r w:rsidRPr="000721EA">
        <w:rPr>
          <w:rFonts w:ascii="Roboto" w:hAnsi="Roboto"/>
          <w:color w:val="000000" w:themeColor="text1"/>
          <w:lang w:val="ro-RO"/>
        </w:rPr>
        <w:t xml:space="preserve"> Guvernului Republicii Moldova nr. 306/2025 cu privire la aprobarea Programului național de aderare a Republicii Moldova la Uniunea Europeană pentru anii 2025-2029 (Monitorul Oficial al Republicii Moldova, 2025, nr. 269-288, art. 319), cu modificările ulterioare, Comitetul executiv al Băncii Naționale a Moldovei </w:t>
      </w:r>
    </w:p>
    <w:p w14:paraId="6DE714D7" w14:textId="262D2045" w:rsidR="00203E64" w:rsidRPr="000721EA" w:rsidRDefault="00203E64" w:rsidP="00203E64">
      <w:pPr>
        <w:ind w:firstLine="425"/>
        <w:jc w:val="center"/>
        <w:rPr>
          <w:rFonts w:ascii="Roboto" w:hAnsi="Roboto"/>
          <w:b/>
          <w:bCs/>
          <w:color w:val="000000" w:themeColor="text1"/>
          <w:lang w:val="ro-RO"/>
        </w:rPr>
      </w:pPr>
      <w:r w:rsidRPr="000721EA">
        <w:rPr>
          <w:rFonts w:ascii="Roboto" w:hAnsi="Roboto"/>
          <w:b/>
          <w:bCs/>
          <w:color w:val="000000" w:themeColor="text1"/>
          <w:lang w:val="ro-RO"/>
        </w:rPr>
        <w:t>HOTĂRĂȘTE:</w:t>
      </w:r>
    </w:p>
    <w:p w14:paraId="136597D3" w14:textId="056AB2C1" w:rsidR="00A67CFD" w:rsidRPr="000721EA" w:rsidRDefault="00BA01A5" w:rsidP="00784FCC">
      <w:pPr>
        <w:pStyle w:val="ListParagraph"/>
        <w:numPr>
          <w:ilvl w:val="0"/>
          <w:numId w:val="2"/>
        </w:numPr>
        <w:ind w:left="0" w:firstLine="425"/>
        <w:jc w:val="both"/>
        <w:rPr>
          <w:rFonts w:ascii="Roboto" w:hAnsi="Roboto"/>
          <w:b/>
          <w:bCs/>
          <w:color w:val="000000" w:themeColor="text1"/>
          <w:lang w:val="ro-RO"/>
        </w:rPr>
      </w:pPr>
      <w:r w:rsidRPr="000721EA">
        <w:rPr>
          <w:rFonts w:ascii="Roboto" w:hAnsi="Roboto"/>
          <w:color w:val="000000" w:themeColor="text1"/>
          <w:lang w:val="ro-RO"/>
        </w:rPr>
        <w:t>Banca Națională a Moldovei</w:t>
      </w:r>
      <w:r w:rsidR="0021741C" w:rsidRPr="000721EA">
        <w:rPr>
          <w:rFonts w:ascii="Roboto" w:hAnsi="Roboto"/>
          <w:color w:val="000000" w:themeColor="text1"/>
          <w:lang w:val="ro-RO"/>
        </w:rPr>
        <w:t xml:space="preserve">, </w:t>
      </w:r>
      <w:r w:rsidR="00A67CFD" w:rsidRPr="000721EA">
        <w:rPr>
          <w:rFonts w:ascii="Roboto" w:hAnsi="Roboto"/>
          <w:color w:val="000000" w:themeColor="text1"/>
          <w:lang w:val="ro-RO"/>
        </w:rPr>
        <w:t xml:space="preserve">efectuează cooperarea și schimbul de informații </w:t>
      </w:r>
      <w:r w:rsidR="0021741C" w:rsidRPr="000721EA">
        <w:rPr>
          <w:rFonts w:ascii="Roboto" w:hAnsi="Roboto"/>
          <w:color w:val="000000" w:themeColor="text1"/>
          <w:lang w:val="ro-RO"/>
        </w:rPr>
        <w:t>cu</w:t>
      </w:r>
      <w:r w:rsidR="00A67CFD" w:rsidRPr="000721EA">
        <w:rPr>
          <w:rFonts w:ascii="Roboto" w:hAnsi="Roboto"/>
          <w:color w:val="000000" w:themeColor="text1"/>
          <w:lang w:val="ro-RO"/>
        </w:rPr>
        <w:t xml:space="preserve"> autoritățile competente ale statului membru </w:t>
      </w:r>
      <w:r w:rsidR="000E3605" w:rsidRPr="000721EA">
        <w:rPr>
          <w:rFonts w:ascii="Roboto" w:hAnsi="Roboto"/>
          <w:color w:val="000000" w:themeColor="text1"/>
          <w:lang w:val="ro-RO"/>
        </w:rPr>
        <w:t>gazdă sau,</w:t>
      </w:r>
      <w:r w:rsidR="00A67CFD" w:rsidRPr="000721EA">
        <w:rPr>
          <w:rFonts w:ascii="Roboto" w:hAnsi="Roboto"/>
          <w:color w:val="000000" w:themeColor="text1"/>
          <w:lang w:val="ro-RO"/>
        </w:rPr>
        <w:t xml:space="preserve"> </w:t>
      </w:r>
      <w:r w:rsidR="000E3605" w:rsidRPr="000721EA">
        <w:rPr>
          <w:rFonts w:ascii="Roboto" w:hAnsi="Roboto"/>
          <w:color w:val="000000" w:themeColor="text1"/>
          <w:lang w:val="ro-RO"/>
        </w:rPr>
        <w:t>după caz,</w:t>
      </w:r>
      <w:r w:rsidR="00A67CFD" w:rsidRPr="000721EA">
        <w:rPr>
          <w:rFonts w:ascii="Roboto" w:hAnsi="Roboto"/>
          <w:color w:val="000000" w:themeColor="text1"/>
          <w:lang w:val="ro-RO"/>
        </w:rPr>
        <w:t xml:space="preserve"> ale statului membru </w:t>
      </w:r>
      <w:r w:rsidR="000E3605" w:rsidRPr="000721EA">
        <w:rPr>
          <w:rFonts w:ascii="Roboto" w:hAnsi="Roboto"/>
          <w:color w:val="000000" w:themeColor="text1"/>
          <w:lang w:val="ro-RO"/>
        </w:rPr>
        <w:t>de origine</w:t>
      </w:r>
      <w:r w:rsidR="00A67CFD" w:rsidRPr="000721EA">
        <w:rPr>
          <w:rFonts w:ascii="Roboto" w:hAnsi="Roboto"/>
          <w:color w:val="000000" w:themeColor="text1"/>
          <w:lang w:val="ro-RO"/>
        </w:rPr>
        <w:t xml:space="preserve">, </w:t>
      </w:r>
      <w:r w:rsidR="000E3605" w:rsidRPr="000721EA">
        <w:rPr>
          <w:rFonts w:ascii="Roboto" w:hAnsi="Roboto"/>
          <w:color w:val="000000" w:themeColor="text1"/>
          <w:lang w:val="ro-RO"/>
        </w:rPr>
        <w:t>în condițiile</w:t>
      </w:r>
      <w:r w:rsidRPr="000721EA">
        <w:rPr>
          <w:rFonts w:ascii="Roboto" w:hAnsi="Roboto"/>
          <w:color w:val="000000" w:themeColor="text1"/>
          <w:lang w:val="ro-RO"/>
        </w:rPr>
        <w:t xml:space="preserve"> </w:t>
      </w:r>
      <w:r w:rsidR="00A67CFD" w:rsidRPr="000721EA">
        <w:rPr>
          <w:rFonts w:ascii="Roboto" w:hAnsi="Roboto"/>
          <w:color w:val="000000" w:themeColor="text1"/>
          <w:lang w:val="ro-RO"/>
        </w:rPr>
        <w:t>articolelor 2</w:t>
      </w:r>
      <w:r w:rsidR="00AF5F73">
        <w:rPr>
          <w:rFonts w:ascii="Roboto" w:hAnsi="Roboto"/>
          <w:color w:val="000000" w:themeColor="text1"/>
          <w:lang w:val="ro-RO"/>
        </w:rPr>
        <w:t xml:space="preserve"> </w:t>
      </w:r>
      <w:r w:rsidR="00A67CFD" w:rsidRPr="000721EA">
        <w:rPr>
          <w:rFonts w:ascii="Roboto" w:hAnsi="Roboto"/>
          <w:color w:val="000000" w:themeColor="text1"/>
          <w:lang w:val="ro-RO"/>
        </w:rPr>
        <w:t>-</w:t>
      </w:r>
      <w:r w:rsidR="00AF5F73">
        <w:rPr>
          <w:rFonts w:ascii="Roboto" w:hAnsi="Roboto"/>
          <w:color w:val="000000" w:themeColor="text1"/>
          <w:lang w:val="ro-RO"/>
        </w:rPr>
        <w:t xml:space="preserve"> </w:t>
      </w:r>
      <w:r w:rsidR="00A67CFD" w:rsidRPr="000721EA">
        <w:rPr>
          <w:rFonts w:ascii="Roboto" w:hAnsi="Roboto"/>
          <w:color w:val="000000" w:themeColor="text1"/>
          <w:lang w:val="ro-RO"/>
        </w:rPr>
        <w:t xml:space="preserve">8 </w:t>
      </w:r>
      <w:r w:rsidR="00AF5F73">
        <w:rPr>
          <w:rFonts w:ascii="Roboto" w:hAnsi="Roboto"/>
          <w:color w:val="000000" w:themeColor="text1"/>
          <w:lang w:val="ro-RO"/>
        </w:rPr>
        <w:t xml:space="preserve">din </w:t>
      </w:r>
      <w:r w:rsidRPr="000721EA">
        <w:rPr>
          <w:rFonts w:ascii="Roboto" w:hAnsi="Roboto"/>
          <w:color w:val="000000" w:themeColor="text1"/>
          <w:lang w:val="ro-RO"/>
        </w:rPr>
        <w:t>Regulamentul (UE) 2021/1722 al Parlamentului European și al Consiliului din 18 iunie 2021 în ceea ce privește standardele tehnice de reglementare care precizează cadrul pentru cooperarea și schimbul de informații dintre autoritățile competente ale statului membru de origine și cele ale statului membru gazdă în contextul supravegherii instituțiilor de plată și a instituțiilor emitente de monedă electronică ce furnizează servicii de plată la nivel transfrontalier (în continuare – Regulamentul (UE) 2021/1722).</w:t>
      </w:r>
    </w:p>
    <w:p w14:paraId="0D1C86C5" w14:textId="69585B32" w:rsidR="00A67CFD" w:rsidRPr="000721EA" w:rsidRDefault="00A67CFD" w:rsidP="00784FCC">
      <w:pPr>
        <w:pStyle w:val="ListParagraph"/>
        <w:numPr>
          <w:ilvl w:val="0"/>
          <w:numId w:val="2"/>
        </w:numPr>
        <w:ind w:left="0" w:firstLine="425"/>
        <w:jc w:val="both"/>
        <w:rPr>
          <w:rFonts w:ascii="Roboto" w:hAnsi="Roboto"/>
          <w:color w:val="000000" w:themeColor="text1"/>
          <w:lang w:val="ro-RO"/>
        </w:rPr>
      </w:pPr>
      <w:r w:rsidRPr="000721EA">
        <w:rPr>
          <w:rFonts w:ascii="Roboto" w:hAnsi="Roboto"/>
          <w:color w:val="000000" w:themeColor="text1"/>
          <w:lang w:val="ro-RO"/>
        </w:rPr>
        <w:t xml:space="preserve">Punctul unic de contact pentru primirea și transmiterea cererilor de cooperare și de schimb de informații, în conformitate cu articolul 4 </w:t>
      </w:r>
      <w:r w:rsidR="00E9269F">
        <w:rPr>
          <w:rFonts w:ascii="Roboto" w:hAnsi="Roboto"/>
          <w:color w:val="000000" w:themeColor="text1"/>
          <w:lang w:val="ro-RO"/>
        </w:rPr>
        <w:t xml:space="preserve">din </w:t>
      </w:r>
      <w:r w:rsidRPr="000721EA">
        <w:rPr>
          <w:rFonts w:ascii="Roboto" w:hAnsi="Roboto"/>
          <w:color w:val="000000" w:themeColor="text1"/>
          <w:lang w:val="ro-RO"/>
        </w:rPr>
        <w:t xml:space="preserve">Regulamentul (UE) 2021/1722, este cutia poștală </w:t>
      </w:r>
      <w:proofErr w:type="spellStart"/>
      <w:r w:rsidR="009A5B15">
        <w:rPr>
          <w:rFonts w:ascii="Roboto" w:hAnsi="Roboto"/>
          <w:color w:val="000000" w:themeColor="text1"/>
          <w:lang w:val="ro-RO"/>
        </w:rPr>
        <w:t>Supraveghere.PSP</w:t>
      </w:r>
      <w:proofErr w:type="spellEnd"/>
      <w:r w:rsidR="009A5B15" w:rsidRPr="00AF5F73">
        <w:rPr>
          <w:lang w:val="pt-BR"/>
        </w:rPr>
        <w:t>@bnm.md</w:t>
      </w:r>
      <w:r w:rsidRPr="000721EA">
        <w:rPr>
          <w:rFonts w:ascii="Roboto" w:hAnsi="Roboto"/>
          <w:color w:val="000000" w:themeColor="text1"/>
          <w:lang w:val="ro-RO"/>
        </w:rPr>
        <w:t xml:space="preserve">, </w:t>
      </w:r>
      <w:r w:rsidR="00D46E9F" w:rsidRPr="000721EA">
        <w:rPr>
          <w:rFonts w:ascii="Roboto" w:hAnsi="Roboto"/>
          <w:color w:val="000000" w:themeColor="text1"/>
          <w:lang w:val="ro-RO"/>
        </w:rPr>
        <w:t xml:space="preserve">publicată </w:t>
      </w:r>
      <w:r w:rsidRPr="000721EA">
        <w:rPr>
          <w:rFonts w:ascii="Roboto" w:hAnsi="Roboto"/>
          <w:color w:val="000000" w:themeColor="text1"/>
          <w:lang w:val="ro-RO"/>
        </w:rPr>
        <w:t>pe pagina oficială a Băncii Naționale a Moldovei.</w:t>
      </w:r>
    </w:p>
    <w:p w14:paraId="2EDAD12B" w14:textId="69BE8750" w:rsidR="003C4E5E" w:rsidRPr="000721EA" w:rsidRDefault="003C4E5E" w:rsidP="00784FCC">
      <w:pPr>
        <w:pStyle w:val="ListParagraph"/>
        <w:numPr>
          <w:ilvl w:val="0"/>
          <w:numId w:val="2"/>
        </w:numPr>
        <w:ind w:left="0" w:firstLine="425"/>
        <w:jc w:val="both"/>
        <w:rPr>
          <w:rFonts w:ascii="Roboto" w:hAnsi="Roboto"/>
          <w:color w:val="000000" w:themeColor="text1"/>
          <w:lang w:val="ro-RO"/>
        </w:rPr>
      </w:pPr>
      <w:r w:rsidRPr="000721EA">
        <w:rPr>
          <w:rFonts w:ascii="Roboto" w:hAnsi="Roboto"/>
          <w:color w:val="000000" w:themeColor="text1"/>
          <w:lang w:val="ro-RO"/>
        </w:rPr>
        <w:t>Cererile de informații și răspunsurile comunicate între autoritățile competente în conformitate cu pct.1 se transmit în scris în limba română sau limba engleză.</w:t>
      </w:r>
    </w:p>
    <w:p w14:paraId="3F5782D6" w14:textId="7DAF7922" w:rsidR="00784FCC" w:rsidRPr="000721EA" w:rsidRDefault="0077488B" w:rsidP="00784FCC">
      <w:pPr>
        <w:pStyle w:val="ListParagraph"/>
        <w:numPr>
          <w:ilvl w:val="0"/>
          <w:numId w:val="2"/>
        </w:numPr>
        <w:ind w:left="0" w:firstLine="425"/>
        <w:jc w:val="both"/>
        <w:rPr>
          <w:rFonts w:ascii="Roboto" w:hAnsi="Roboto"/>
          <w:color w:val="000000" w:themeColor="text1"/>
          <w:lang w:val="ro-RO"/>
        </w:rPr>
      </w:pPr>
      <w:r w:rsidRPr="000721EA">
        <w:rPr>
          <w:rFonts w:ascii="Roboto" w:hAnsi="Roboto"/>
          <w:color w:val="000000" w:themeColor="text1"/>
          <w:lang w:val="ro-RO"/>
        </w:rPr>
        <w:lastRenderedPageBreak/>
        <w:t xml:space="preserve">Instituțiile de plată </w:t>
      </w:r>
      <w:r w:rsidR="005725C0" w:rsidRPr="000721EA">
        <w:rPr>
          <w:rFonts w:ascii="Roboto" w:hAnsi="Roboto"/>
          <w:color w:val="000000" w:themeColor="text1"/>
          <w:lang w:val="ro-RO"/>
        </w:rPr>
        <w:t xml:space="preserve">și instituțiile emitente de monedă electronică </w:t>
      </w:r>
      <w:r w:rsidRPr="000721EA">
        <w:rPr>
          <w:rFonts w:ascii="Roboto" w:hAnsi="Roboto"/>
          <w:color w:val="000000" w:themeColor="text1"/>
          <w:lang w:val="ro-RO"/>
        </w:rPr>
        <w:t xml:space="preserve">care au sediul social sau sediul central într-un </w:t>
      </w:r>
      <w:r w:rsidR="009A5B15">
        <w:rPr>
          <w:rFonts w:ascii="Roboto" w:hAnsi="Roboto"/>
          <w:color w:val="000000" w:themeColor="text1"/>
          <w:lang w:val="ro-RO"/>
        </w:rPr>
        <w:t xml:space="preserve">alt </w:t>
      </w:r>
      <w:r w:rsidRPr="000721EA">
        <w:rPr>
          <w:rFonts w:ascii="Roboto" w:hAnsi="Roboto"/>
          <w:color w:val="000000" w:themeColor="text1"/>
          <w:lang w:val="ro-RO"/>
        </w:rPr>
        <w:t>stat membru și care au sucursale sau agenți în Republica Moldov</w:t>
      </w:r>
      <w:r w:rsidR="00784FCC" w:rsidRPr="000721EA">
        <w:rPr>
          <w:rFonts w:ascii="Roboto" w:hAnsi="Roboto"/>
          <w:color w:val="000000" w:themeColor="text1"/>
          <w:lang w:val="ro-RO"/>
        </w:rPr>
        <w:t>a vor prezenta Băncii Naționale a Moldovei informații și date anuale:</w:t>
      </w:r>
    </w:p>
    <w:p w14:paraId="0C17A683" w14:textId="4B063F4E" w:rsidR="00784FCC" w:rsidRPr="000721EA" w:rsidRDefault="0077488B" w:rsidP="00A56C90">
      <w:pPr>
        <w:pStyle w:val="ListParagraph"/>
        <w:numPr>
          <w:ilvl w:val="0"/>
          <w:numId w:val="4"/>
        </w:numPr>
        <w:ind w:left="0" w:firstLine="426"/>
        <w:jc w:val="both"/>
        <w:rPr>
          <w:rFonts w:ascii="Roboto" w:hAnsi="Roboto"/>
          <w:color w:val="000000" w:themeColor="text1"/>
          <w:lang w:val="ro-RO"/>
        </w:rPr>
      </w:pPr>
      <w:r w:rsidRPr="000721EA">
        <w:rPr>
          <w:rFonts w:ascii="Roboto" w:hAnsi="Roboto"/>
          <w:color w:val="000000" w:themeColor="text1"/>
          <w:lang w:val="ro-RO"/>
        </w:rPr>
        <w:t xml:space="preserve"> prevăzute la </w:t>
      </w:r>
      <w:r w:rsidR="005725C0" w:rsidRPr="000721EA">
        <w:rPr>
          <w:rFonts w:ascii="Roboto" w:hAnsi="Roboto"/>
          <w:color w:val="000000" w:themeColor="text1"/>
          <w:lang w:val="ro-RO"/>
        </w:rPr>
        <w:t>art.10 alin.(1)</w:t>
      </w:r>
      <w:r w:rsidR="001A3B0D">
        <w:rPr>
          <w:rFonts w:ascii="Roboto" w:hAnsi="Roboto"/>
          <w:color w:val="000000" w:themeColor="text1"/>
          <w:lang w:val="ro-RO"/>
        </w:rPr>
        <w:t xml:space="preserve"> din </w:t>
      </w:r>
      <w:r w:rsidR="001A3B0D" w:rsidRPr="000721EA">
        <w:rPr>
          <w:rFonts w:ascii="Roboto" w:hAnsi="Roboto"/>
          <w:color w:val="000000" w:themeColor="text1"/>
          <w:lang w:val="ro-RO"/>
        </w:rPr>
        <w:t>Regulamentul (UE) 2021/1722</w:t>
      </w:r>
      <w:r w:rsidR="005725C0" w:rsidRPr="000721EA">
        <w:rPr>
          <w:rFonts w:ascii="Roboto" w:hAnsi="Roboto"/>
          <w:color w:val="000000" w:themeColor="text1"/>
          <w:lang w:val="ro-RO"/>
        </w:rPr>
        <w:t xml:space="preserve">, în condițiile </w:t>
      </w:r>
      <w:r w:rsidR="009B6E88">
        <w:rPr>
          <w:rFonts w:ascii="Roboto" w:hAnsi="Roboto"/>
          <w:color w:val="000000" w:themeColor="text1"/>
          <w:lang w:val="ro-RO"/>
        </w:rPr>
        <w:t xml:space="preserve">prevederilor </w:t>
      </w:r>
      <w:r w:rsidR="005725C0" w:rsidRPr="000721EA">
        <w:rPr>
          <w:rFonts w:ascii="Roboto" w:hAnsi="Roboto"/>
          <w:color w:val="000000" w:themeColor="text1"/>
          <w:lang w:val="ro-RO"/>
        </w:rPr>
        <w:t>alin.(2) și (3) din</w:t>
      </w:r>
      <w:r w:rsidR="00EE36FB">
        <w:rPr>
          <w:rFonts w:ascii="Roboto" w:hAnsi="Roboto"/>
          <w:color w:val="000000" w:themeColor="text1"/>
          <w:lang w:val="ro-RO"/>
        </w:rPr>
        <w:t xml:space="preserve"> </w:t>
      </w:r>
      <w:r w:rsidRPr="000721EA">
        <w:rPr>
          <w:rFonts w:ascii="Roboto" w:hAnsi="Roboto"/>
          <w:color w:val="000000" w:themeColor="text1"/>
          <w:lang w:val="ro-RO"/>
        </w:rPr>
        <w:t>Regulamentul (UE) 2021/1722</w:t>
      </w:r>
      <w:r w:rsidR="00784FCC" w:rsidRPr="000721EA">
        <w:rPr>
          <w:rFonts w:ascii="Roboto" w:hAnsi="Roboto"/>
          <w:color w:val="000000" w:themeColor="text1"/>
          <w:lang w:val="ro-RO"/>
        </w:rPr>
        <w:t>;</w:t>
      </w:r>
    </w:p>
    <w:p w14:paraId="112E8E2E" w14:textId="49B772B8" w:rsidR="00A67CFD" w:rsidRPr="000721EA" w:rsidRDefault="005725C0" w:rsidP="00784FCC">
      <w:pPr>
        <w:pStyle w:val="ListParagraph"/>
        <w:numPr>
          <w:ilvl w:val="0"/>
          <w:numId w:val="4"/>
        </w:numPr>
        <w:ind w:left="0" w:firstLine="425"/>
        <w:jc w:val="both"/>
        <w:rPr>
          <w:rFonts w:ascii="Roboto" w:hAnsi="Roboto"/>
          <w:color w:val="000000" w:themeColor="text1"/>
          <w:lang w:val="ro-RO"/>
        </w:rPr>
      </w:pPr>
      <w:r w:rsidRPr="000721EA">
        <w:rPr>
          <w:rFonts w:ascii="Roboto" w:hAnsi="Roboto"/>
          <w:color w:val="000000" w:themeColor="text1"/>
          <w:lang w:val="ro-RO"/>
        </w:rPr>
        <w:t xml:space="preserve"> </w:t>
      </w:r>
      <w:r w:rsidR="00784FCC" w:rsidRPr="000721EA">
        <w:rPr>
          <w:rFonts w:ascii="Roboto" w:hAnsi="Roboto"/>
          <w:color w:val="000000" w:themeColor="text1"/>
          <w:lang w:val="ro-RO"/>
        </w:rPr>
        <w:t>prevăzute la art.11 alin.(1)</w:t>
      </w:r>
      <w:r w:rsidR="001A3B0D">
        <w:rPr>
          <w:rFonts w:ascii="Roboto" w:hAnsi="Roboto"/>
          <w:color w:val="000000" w:themeColor="text1"/>
          <w:lang w:val="ro-RO"/>
        </w:rPr>
        <w:t xml:space="preserve"> din </w:t>
      </w:r>
      <w:r w:rsidR="001A3B0D" w:rsidRPr="000721EA">
        <w:rPr>
          <w:rFonts w:ascii="Roboto" w:hAnsi="Roboto"/>
          <w:color w:val="000000" w:themeColor="text1"/>
          <w:lang w:val="ro-RO"/>
        </w:rPr>
        <w:t>Regulamentul (UE) 2021/1722</w:t>
      </w:r>
      <w:r w:rsidR="00784FCC" w:rsidRPr="000721EA">
        <w:rPr>
          <w:rFonts w:ascii="Roboto" w:hAnsi="Roboto"/>
          <w:color w:val="000000" w:themeColor="text1"/>
          <w:lang w:val="ro-RO"/>
        </w:rPr>
        <w:t>, în condițiile</w:t>
      </w:r>
      <w:r w:rsidR="009B6E88">
        <w:rPr>
          <w:rFonts w:ascii="Roboto" w:hAnsi="Roboto"/>
          <w:color w:val="000000" w:themeColor="text1"/>
          <w:lang w:val="ro-RO"/>
        </w:rPr>
        <w:t xml:space="preserve"> prevederilor</w:t>
      </w:r>
      <w:r w:rsidR="00784FCC" w:rsidRPr="000721EA">
        <w:rPr>
          <w:rFonts w:ascii="Roboto" w:hAnsi="Roboto"/>
          <w:color w:val="000000" w:themeColor="text1"/>
          <w:lang w:val="ro-RO"/>
        </w:rPr>
        <w:t xml:space="preserve"> alin.(2) și (3) din</w:t>
      </w:r>
      <w:r w:rsidR="00EE36FB">
        <w:rPr>
          <w:rFonts w:ascii="Roboto" w:hAnsi="Roboto"/>
          <w:color w:val="000000" w:themeColor="text1"/>
          <w:lang w:val="ro-RO"/>
        </w:rPr>
        <w:t xml:space="preserve"> </w:t>
      </w:r>
      <w:r w:rsidR="00784FCC" w:rsidRPr="000721EA">
        <w:rPr>
          <w:rFonts w:ascii="Roboto" w:hAnsi="Roboto"/>
          <w:color w:val="000000" w:themeColor="text1"/>
          <w:lang w:val="ro-RO"/>
        </w:rPr>
        <w:t xml:space="preserve">Regulamentul (UE) 2021/1722, pentru utilizatorii </w:t>
      </w:r>
      <w:r w:rsidR="004F5D69" w:rsidRPr="000721EA">
        <w:rPr>
          <w:rFonts w:ascii="Roboto" w:hAnsi="Roboto"/>
          <w:color w:val="000000" w:themeColor="text1"/>
          <w:lang w:val="ro-RO"/>
        </w:rPr>
        <w:t>serviciilor de plată</w:t>
      </w:r>
      <w:r w:rsidR="005A0F05" w:rsidRPr="000721EA">
        <w:rPr>
          <w:rFonts w:ascii="Roboto" w:hAnsi="Roboto"/>
          <w:color w:val="000000" w:themeColor="text1"/>
          <w:lang w:val="ro-RO"/>
        </w:rPr>
        <w:t xml:space="preserve"> și/sau monedei electronice</w:t>
      </w:r>
      <w:r w:rsidR="004F5D69" w:rsidRPr="000721EA">
        <w:rPr>
          <w:rFonts w:ascii="Roboto" w:hAnsi="Roboto"/>
          <w:color w:val="000000" w:themeColor="text1"/>
          <w:lang w:val="ro-RO"/>
        </w:rPr>
        <w:t xml:space="preserve"> </w:t>
      </w:r>
      <w:r w:rsidR="00784FCC" w:rsidRPr="000721EA">
        <w:rPr>
          <w:rFonts w:ascii="Roboto" w:hAnsi="Roboto"/>
          <w:color w:val="000000" w:themeColor="text1"/>
          <w:lang w:val="ro-RO"/>
        </w:rPr>
        <w:t>care nu acționează în calitate de consum</w:t>
      </w:r>
      <w:r w:rsidR="00F1489B" w:rsidRPr="000721EA">
        <w:rPr>
          <w:rFonts w:ascii="Roboto" w:hAnsi="Roboto"/>
          <w:color w:val="000000" w:themeColor="text1"/>
          <w:lang w:val="ro-RO"/>
        </w:rPr>
        <w:t>a</w:t>
      </w:r>
      <w:r w:rsidR="00784FCC" w:rsidRPr="000721EA">
        <w:rPr>
          <w:rFonts w:ascii="Roboto" w:hAnsi="Roboto"/>
          <w:color w:val="000000" w:themeColor="text1"/>
          <w:lang w:val="ro-RO"/>
        </w:rPr>
        <w:t>tori.</w:t>
      </w:r>
    </w:p>
    <w:p w14:paraId="327313A2" w14:textId="0BA464D1" w:rsidR="003C4E5E" w:rsidRPr="000721EA" w:rsidRDefault="003C4E5E" w:rsidP="009A2250">
      <w:pPr>
        <w:pStyle w:val="ListParagraph"/>
        <w:numPr>
          <w:ilvl w:val="0"/>
          <w:numId w:val="2"/>
        </w:numPr>
        <w:ind w:left="0" w:firstLine="426"/>
        <w:jc w:val="both"/>
        <w:rPr>
          <w:rFonts w:ascii="Roboto" w:hAnsi="Roboto"/>
          <w:color w:val="000000" w:themeColor="text1"/>
          <w:lang w:val="ro-RO"/>
        </w:rPr>
      </w:pPr>
      <w:r w:rsidRPr="000721EA">
        <w:rPr>
          <w:rFonts w:ascii="Roboto" w:hAnsi="Roboto"/>
          <w:color w:val="000000" w:themeColor="text1"/>
          <w:lang w:val="ro-RO"/>
        </w:rPr>
        <w:t>În termen de 30 de zile de la data intrării în vigoare a prezentei hotărâri, Banca Națională a Moldovei va notifica Autoritatea Bancară Europeană cu privire la punctul unic de contact menționat la pct.2</w:t>
      </w:r>
      <w:r w:rsidR="009A2250" w:rsidRPr="000721EA">
        <w:rPr>
          <w:rFonts w:ascii="Roboto" w:hAnsi="Roboto"/>
          <w:color w:val="000000" w:themeColor="text1"/>
          <w:lang w:val="ro-RO"/>
        </w:rPr>
        <w:t>, limbile acceptate prevăzute la pct.3, cerințele de prezentare a rapoartelor periodice prevăzute la pct.4,</w:t>
      </w:r>
      <w:r w:rsidRPr="000721EA">
        <w:rPr>
          <w:rFonts w:ascii="Roboto" w:hAnsi="Roboto"/>
          <w:color w:val="000000" w:themeColor="text1"/>
          <w:lang w:val="ro-RO"/>
        </w:rPr>
        <w:t xml:space="preserve"> </w:t>
      </w:r>
      <w:r w:rsidR="00AF5F73">
        <w:rPr>
          <w:rFonts w:ascii="Roboto" w:hAnsi="Roboto"/>
          <w:color w:val="000000" w:themeColor="text1"/>
          <w:lang w:val="ro-RO"/>
        </w:rPr>
        <w:t xml:space="preserve">de asemenea, </w:t>
      </w:r>
      <w:r w:rsidRPr="000721EA">
        <w:rPr>
          <w:rFonts w:ascii="Roboto" w:hAnsi="Roboto"/>
          <w:color w:val="000000" w:themeColor="text1"/>
          <w:lang w:val="ro-RO"/>
        </w:rPr>
        <w:t>va</w:t>
      </w:r>
      <w:r w:rsidR="001D2806">
        <w:rPr>
          <w:rFonts w:ascii="Roboto" w:hAnsi="Roboto"/>
          <w:color w:val="000000" w:themeColor="text1"/>
          <w:lang w:val="ro-RO"/>
        </w:rPr>
        <w:t xml:space="preserve"> înștiința</w:t>
      </w:r>
      <w:r w:rsidR="001A1B92">
        <w:rPr>
          <w:rFonts w:ascii="Roboto" w:hAnsi="Roboto"/>
          <w:color w:val="000000" w:themeColor="text1"/>
          <w:lang w:val="ro-RO"/>
        </w:rPr>
        <w:t xml:space="preserve">, în termen de 30 de zile de la data actualizării, </w:t>
      </w:r>
      <w:r w:rsidRPr="000721EA">
        <w:rPr>
          <w:rFonts w:ascii="Roboto" w:hAnsi="Roboto"/>
          <w:color w:val="000000" w:themeColor="text1"/>
          <w:lang w:val="ro-RO"/>
        </w:rPr>
        <w:t>cu privire la oric</w:t>
      </w:r>
      <w:r w:rsidR="00AF5F73">
        <w:rPr>
          <w:rFonts w:ascii="Roboto" w:hAnsi="Roboto"/>
          <w:color w:val="000000" w:themeColor="text1"/>
          <w:lang w:val="ro-RO"/>
        </w:rPr>
        <w:t>e</w:t>
      </w:r>
      <w:r w:rsidRPr="000721EA">
        <w:rPr>
          <w:rFonts w:ascii="Roboto" w:hAnsi="Roboto"/>
          <w:color w:val="000000" w:themeColor="text1"/>
          <w:lang w:val="ro-RO"/>
        </w:rPr>
        <w:t xml:space="preserve"> actualizare ulterioară referitoare la </w:t>
      </w:r>
      <w:r w:rsidR="009A2250" w:rsidRPr="000721EA">
        <w:rPr>
          <w:rFonts w:ascii="Roboto" w:hAnsi="Roboto"/>
          <w:color w:val="000000" w:themeColor="text1"/>
          <w:lang w:val="ro-RO"/>
        </w:rPr>
        <w:t>informațiile notificate</w:t>
      </w:r>
      <w:r w:rsidRPr="000721EA">
        <w:rPr>
          <w:rFonts w:ascii="Roboto" w:hAnsi="Roboto"/>
          <w:color w:val="000000" w:themeColor="text1"/>
          <w:lang w:val="ro-RO"/>
        </w:rPr>
        <w:t>.</w:t>
      </w:r>
    </w:p>
    <w:p w14:paraId="5DE44F35" w14:textId="0FD1CD13" w:rsidR="00A56C90" w:rsidRPr="000721EA" w:rsidRDefault="00A56C90" w:rsidP="00A56C90">
      <w:pPr>
        <w:pStyle w:val="ListParagraph"/>
        <w:numPr>
          <w:ilvl w:val="0"/>
          <w:numId w:val="2"/>
        </w:numPr>
        <w:ind w:left="0" w:firstLine="425"/>
        <w:jc w:val="both"/>
        <w:rPr>
          <w:rFonts w:ascii="Roboto" w:hAnsi="Roboto"/>
          <w:color w:val="000000" w:themeColor="text1"/>
          <w:lang w:val="ro-RO"/>
        </w:rPr>
      </w:pPr>
      <w:r w:rsidRPr="000721EA">
        <w:rPr>
          <w:rFonts w:ascii="Roboto" w:hAnsi="Roboto"/>
          <w:color w:val="000000" w:themeColor="text1"/>
          <w:lang w:val="ro-RO"/>
        </w:rPr>
        <w:t xml:space="preserve">Prezenta hotărâre intră în vigoare </w:t>
      </w:r>
      <w:r w:rsidR="00200716">
        <w:rPr>
          <w:rFonts w:ascii="Roboto" w:hAnsi="Roboto"/>
          <w:color w:val="000000" w:themeColor="text1"/>
          <w:lang w:val="ro-RO"/>
        </w:rPr>
        <w:t>din</w:t>
      </w:r>
      <w:r w:rsidR="00EE36FB">
        <w:rPr>
          <w:rFonts w:ascii="Roboto" w:hAnsi="Roboto"/>
          <w:color w:val="000000" w:themeColor="text1"/>
          <w:lang w:val="ro-RO"/>
        </w:rPr>
        <w:t xml:space="preserve"> </w:t>
      </w:r>
      <w:r w:rsidRPr="000721EA">
        <w:rPr>
          <w:rFonts w:ascii="Roboto" w:hAnsi="Roboto"/>
          <w:color w:val="000000" w:themeColor="text1"/>
          <w:lang w:val="ro-RO"/>
        </w:rPr>
        <w:t xml:space="preserve">data </w:t>
      </w:r>
      <w:r w:rsidR="00200716">
        <w:rPr>
          <w:rFonts w:ascii="Roboto" w:hAnsi="Roboto"/>
          <w:color w:val="000000" w:themeColor="text1"/>
          <w:lang w:val="ro-RO"/>
        </w:rPr>
        <w:t xml:space="preserve">intrării în vigoare a Tratatului de aderare a </w:t>
      </w:r>
      <w:r w:rsidRPr="000721EA">
        <w:rPr>
          <w:rFonts w:ascii="Roboto" w:hAnsi="Roboto"/>
          <w:color w:val="000000" w:themeColor="text1"/>
          <w:lang w:val="ro-RO"/>
        </w:rPr>
        <w:t>Republicii Moldova la Uniunea Europeană.</w:t>
      </w:r>
    </w:p>
    <w:p w14:paraId="7FBE550C" w14:textId="77777777" w:rsidR="00A56C90" w:rsidRPr="000721EA" w:rsidRDefault="00A56C90" w:rsidP="00A56C90">
      <w:pPr>
        <w:pStyle w:val="ListParagraph"/>
        <w:ind w:left="426"/>
        <w:jc w:val="both"/>
        <w:rPr>
          <w:rFonts w:ascii="Roboto" w:hAnsi="Roboto"/>
          <w:color w:val="000000" w:themeColor="text1"/>
          <w:lang w:val="ro-RO"/>
        </w:rPr>
      </w:pPr>
    </w:p>
    <w:p w14:paraId="0D44AC29" w14:textId="77777777" w:rsidR="003C4E5E" w:rsidRPr="000721EA" w:rsidRDefault="003C4E5E" w:rsidP="009A2250">
      <w:pPr>
        <w:pStyle w:val="ListParagraph"/>
        <w:ind w:left="785"/>
        <w:jc w:val="both"/>
        <w:rPr>
          <w:rFonts w:ascii="Roboto" w:hAnsi="Roboto"/>
          <w:i/>
          <w:iCs/>
          <w:color w:val="000000" w:themeColor="text1"/>
          <w:lang w:val="ro-RO"/>
        </w:rPr>
      </w:pPr>
    </w:p>
    <w:p w14:paraId="74E38983" w14:textId="0930AA29" w:rsidR="003E6FE0" w:rsidRPr="000721EA" w:rsidRDefault="003E6FE0" w:rsidP="003E6FE0">
      <w:pPr>
        <w:pStyle w:val="ListParagraph"/>
        <w:ind w:left="1210"/>
        <w:rPr>
          <w:rFonts w:ascii="Roboto" w:hAnsi="Roboto"/>
          <w:b/>
          <w:bCs/>
          <w:color w:val="000000" w:themeColor="text1"/>
          <w:lang w:val="ro-RO"/>
        </w:rPr>
      </w:pPr>
    </w:p>
    <w:p w14:paraId="48E23E0B" w14:textId="77777777" w:rsidR="003E6FE0" w:rsidRPr="000721EA" w:rsidRDefault="003E6FE0" w:rsidP="00203E64">
      <w:pPr>
        <w:ind w:firstLine="425"/>
        <w:jc w:val="center"/>
        <w:rPr>
          <w:rFonts w:ascii="Roboto" w:hAnsi="Roboto"/>
          <w:b/>
          <w:bCs/>
          <w:color w:val="000000" w:themeColor="text1"/>
          <w:lang w:val="ro-RO"/>
        </w:rPr>
      </w:pPr>
    </w:p>
    <w:p w14:paraId="19B0D48C" w14:textId="77777777" w:rsidR="003E6FE0" w:rsidRPr="000721EA" w:rsidRDefault="003E6FE0" w:rsidP="00203E64">
      <w:pPr>
        <w:ind w:firstLine="425"/>
        <w:jc w:val="center"/>
        <w:rPr>
          <w:rFonts w:ascii="Roboto" w:hAnsi="Roboto"/>
          <w:b/>
          <w:bCs/>
          <w:color w:val="000000" w:themeColor="text1"/>
          <w:lang w:val="ro-RO"/>
        </w:rPr>
      </w:pPr>
    </w:p>
    <w:p w14:paraId="40FB4467" w14:textId="77777777" w:rsidR="00A56C90" w:rsidRPr="000721EA" w:rsidRDefault="00A56C90" w:rsidP="00203E64">
      <w:pPr>
        <w:ind w:firstLine="425"/>
        <w:jc w:val="center"/>
        <w:rPr>
          <w:rFonts w:ascii="Roboto" w:hAnsi="Roboto"/>
          <w:b/>
          <w:bCs/>
          <w:color w:val="000000" w:themeColor="text1"/>
          <w:lang w:val="ro-RO"/>
        </w:rPr>
      </w:pPr>
    </w:p>
    <w:p w14:paraId="7DAF6C51" w14:textId="77777777" w:rsidR="00A56C90" w:rsidRPr="000721EA" w:rsidRDefault="00A56C90" w:rsidP="00203E64">
      <w:pPr>
        <w:ind w:firstLine="425"/>
        <w:jc w:val="center"/>
        <w:rPr>
          <w:rFonts w:ascii="Roboto" w:hAnsi="Roboto"/>
          <w:b/>
          <w:bCs/>
          <w:color w:val="000000" w:themeColor="text1"/>
          <w:lang w:val="ro-RO"/>
        </w:rPr>
      </w:pPr>
    </w:p>
    <w:p w14:paraId="73FBF4B7" w14:textId="77777777" w:rsidR="00A56C90" w:rsidRPr="000721EA" w:rsidRDefault="00A56C90" w:rsidP="00203E64">
      <w:pPr>
        <w:ind w:firstLine="425"/>
        <w:jc w:val="center"/>
        <w:rPr>
          <w:rFonts w:ascii="Roboto" w:hAnsi="Roboto"/>
          <w:b/>
          <w:bCs/>
          <w:color w:val="000000" w:themeColor="text1"/>
          <w:lang w:val="ro-RO"/>
        </w:rPr>
      </w:pPr>
    </w:p>
    <w:p w14:paraId="17568C99" w14:textId="77777777" w:rsidR="00A56C90" w:rsidRPr="000721EA" w:rsidRDefault="00A56C90" w:rsidP="00203E64">
      <w:pPr>
        <w:ind w:firstLine="425"/>
        <w:jc w:val="center"/>
        <w:rPr>
          <w:rFonts w:ascii="Roboto" w:hAnsi="Roboto"/>
          <w:b/>
          <w:bCs/>
          <w:color w:val="000000" w:themeColor="text1"/>
          <w:lang w:val="ro-RO"/>
        </w:rPr>
      </w:pPr>
    </w:p>
    <w:p w14:paraId="70E26FD4" w14:textId="77777777" w:rsidR="00A56C90" w:rsidRPr="000721EA" w:rsidRDefault="00A56C90" w:rsidP="00203E64">
      <w:pPr>
        <w:ind w:firstLine="425"/>
        <w:jc w:val="center"/>
        <w:rPr>
          <w:rFonts w:ascii="Roboto" w:hAnsi="Roboto"/>
          <w:b/>
          <w:bCs/>
          <w:color w:val="000000" w:themeColor="text1"/>
          <w:lang w:val="ro-RO"/>
        </w:rPr>
      </w:pPr>
    </w:p>
    <w:p w14:paraId="3D89B725" w14:textId="77777777" w:rsidR="00A56C90" w:rsidRPr="000721EA" w:rsidRDefault="00A56C90" w:rsidP="00203E64">
      <w:pPr>
        <w:ind w:firstLine="425"/>
        <w:jc w:val="center"/>
        <w:rPr>
          <w:rFonts w:ascii="Roboto" w:hAnsi="Roboto"/>
          <w:b/>
          <w:bCs/>
          <w:color w:val="000000" w:themeColor="text1"/>
          <w:lang w:val="ro-RO"/>
        </w:rPr>
      </w:pPr>
    </w:p>
    <w:p w14:paraId="3036F064" w14:textId="77777777" w:rsidR="00A56C90" w:rsidRPr="000721EA" w:rsidRDefault="00A56C90" w:rsidP="00203E64">
      <w:pPr>
        <w:ind w:firstLine="425"/>
        <w:jc w:val="center"/>
        <w:rPr>
          <w:rFonts w:ascii="Roboto" w:hAnsi="Roboto"/>
          <w:b/>
          <w:bCs/>
          <w:color w:val="000000" w:themeColor="text1"/>
          <w:lang w:val="ro-RO"/>
        </w:rPr>
      </w:pPr>
    </w:p>
    <w:p w14:paraId="10AB0CC5" w14:textId="77777777" w:rsidR="00A56C90" w:rsidRPr="000721EA" w:rsidRDefault="00A56C90" w:rsidP="00203E64">
      <w:pPr>
        <w:ind w:firstLine="425"/>
        <w:jc w:val="center"/>
        <w:rPr>
          <w:rFonts w:ascii="Roboto" w:hAnsi="Roboto"/>
          <w:b/>
          <w:bCs/>
          <w:color w:val="000000" w:themeColor="text1"/>
          <w:lang w:val="ro-RO"/>
        </w:rPr>
      </w:pPr>
    </w:p>
    <w:p w14:paraId="1153E98A" w14:textId="77777777" w:rsidR="00A56C90" w:rsidRPr="000721EA" w:rsidRDefault="00A56C90" w:rsidP="00203E64">
      <w:pPr>
        <w:ind w:firstLine="425"/>
        <w:jc w:val="center"/>
        <w:rPr>
          <w:rFonts w:ascii="Roboto" w:hAnsi="Roboto"/>
          <w:b/>
          <w:bCs/>
          <w:color w:val="000000" w:themeColor="text1"/>
          <w:lang w:val="ro-RO"/>
        </w:rPr>
      </w:pPr>
    </w:p>
    <w:p w14:paraId="51FB648A" w14:textId="77777777" w:rsidR="00A56C90" w:rsidRPr="000721EA" w:rsidRDefault="00A56C90" w:rsidP="00203E64">
      <w:pPr>
        <w:ind w:firstLine="425"/>
        <w:jc w:val="center"/>
        <w:rPr>
          <w:rFonts w:ascii="Roboto" w:hAnsi="Roboto"/>
          <w:b/>
          <w:bCs/>
          <w:color w:val="000000" w:themeColor="text1"/>
          <w:lang w:val="ro-RO"/>
        </w:rPr>
      </w:pPr>
    </w:p>
    <w:p w14:paraId="0301983F" w14:textId="77777777" w:rsidR="00A56C90" w:rsidRPr="000721EA" w:rsidRDefault="00A56C90" w:rsidP="00203E64">
      <w:pPr>
        <w:ind w:firstLine="425"/>
        <w:jc w:val="center"/>
        <w:rPr>
          <w:rFonts w:ascii="Roboto" w:hAnsi="Roboto"/>
          <w:b/>
          <w:bCs/>
          <w:color w:val="000000" w:themeColor="text1"/>
          <w:lang w:val="ro-RO"/>
        </w:rPr>
      </w:pPr>
    </w:p>
    <w:p w14:paraId="2C5DD451" w14:textId="77777777" w:rsidR="00A56C90" w:rsidRPr="000721EA" w:rsidRDefault="00A56C90" w:rsidP="00203E64">
      <w:pPr>
        <w:ind w:firstLine="425"/>
        <w:jc w:val="center"/>
        <w:rPr>
          <w:rFonts w:ascii="Roboto" w:hAnsi="Roboto"/>
          <w:b/>
          <w:bCs/>
          <w:color w:val="000000" w:themeColor="text1"/>
          <w:lang w:val="ro-RO"/>
        </w:rPr>
      </w:pPr>
    </w:p>
    <w:sectPr w:rsidR="00A56C90" w:rsidRPr="000721E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erifTypeface">
    <w:panose1 w:val="02000000000000000000"/>
    <w:charset w:val="CC"/>
    <w:family w:val="auto"/>
    <w:pitch w:val="variable"/>
    <w:sig w:usb0="A000022F" w:usb1="4000A46A" w:usb2="00000000" w:usb3="00000000" w:csb0="00000007"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5E1"/>
    <w:multiLevelType w:val="multilevel"/>
    <w:tmpl w:val="8E5C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104FB"/>
    <w:multiLevelType w:val="hybridMultilevel"/>
    <w:tmpl w:val="7E949C26"/>
    <w:lvl w:ilvl="0" w:tplc="0A5CBB80">
      <w:start w:val="1"/>
      <w:numFmt w:val="decimal"/>
      <w:lvlText w:val="%1."/>
      <w:lvlJc w:val="left"/>
      <w:pPr>
        <w:ind w:left="1211" w:hanging="360"/>
      </w:pPr>
      <w:rPr>
        <w:rFonts w:ascii="PermianSerifTypeface" w:hAnsi="PermianSerifTypeface" w:hint="default"/>
        <w:b/>
        <w:bCs w:val="0"/>
        <w:i w:val="0"/>
        <w:iCs/>
        <w:strike w:val="0"/>
        <w:dstrike w:val="0"/>
        <w:u w:val="none"/>
        <w:effect w:val="none"/>
      </w:rPr>
    </w:lvl>
    <w:lvl w:ilvl="1" w:tplc="6F9E9BD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470BD8"/>
    <w:multiLevelType w:val="hybridMultilevel"/>
    <w:tmpl w:val="21FC0866"/>
    <w:lvl w:ilvl="0" w:tplc="78A2757C">
      <w:start w:val="1"/>
      <w:numFmt w:val="decimal"/>
      <w:lvlText w:val="%1)"/>
      <w:lvlJc w:val="left"/>
      <w:pPr>
        <w:ind w:left="1320" w:hanging="360"/>
      </w:pPr>
    </w:lvl>
    <w:lvl w:ilvl="1" w:tplc="73A4BCE2">
      <w:start w:val="1"/>
      <w:numFmt w:val="decimal"/>
      <w:lvlText w:val="%2)"/>
      <w:lvlJc w:val="left"/>
      <w:pPr>
        <w:ind w:left="1320" w:hanging="360"/>
      </w:pPr>
    </w:lvl>
    <w:lvl w:ilvl="2" w:tplc="D9F4F738">
      <w:start w:val="1"/>
      <w:numFmt w:val="decimal"/>
      <w:lvlText w:val="%3)"/>
      <w:lvlJc w:val="left"/>
      <w:pPr>
        <w:ind w:left="1320" w:hanging="360"/>
      </w:pPr>
    </w:lvl>
    <w:lvl w:ilvl="3" w:tplc="B6CA0C1C">
      <w:start w:val="1"/>
      <w:numFmt w:val="decimal"/>
      <w:lvlText w:val="%4)"/>
      <w:lvlJc w:val="left"/>
      <w:pPr>
        <w:ind w:left="1320" w:hanging="360"/>
      </w:pPr>
    </w:lvl>
    <w:lvl w:ilvl="4" w:tplc="E1A6185A">
      <w:start w:val="1"/>
      <w:numFmt w:val="decimal"/>
      <w:lvlText w:val="%5)"/>
      <w:lvlJc w:val="left"/>
      <w:pPr>
        <w:ind w:left="1320" w:hanging="360"/>
      </w:pPr>
    </w:lvl>
    <w:lvl w:ilvl="5" w:tplc="A01255D0">
      <w:start w:val="1"/>
      <w:numFmt w:val="decimal"/>
      <w:lvlText w:val="%6)"/>
      <w:lvlJc w:val="left"/>
      <w:pPr>
        <w:ind w:left="1320" w:hanging="360"/>
      </w:pPr>
    </w:lvl>
    <w:lvl w:ilvl="6" w:tplc="A78422D4">
      <w:start w:val="1"/>
      <w:numFmt w:val="decimal"/>
      <w:lvlText w:val="%7)"/>
      <w:lvlJc w:val="left"/>
      <w:pPr>
        <w:ind w:left="1320" w:hanging="360"/>
      </w:pPr>
    </w:lvl>
    <w:lvl w:ilvl="7" w:tplc="8EA6DAC8">
      <w:start w:val="1"/>
      <w:numFmt w:val="decimal"/>
      <w:lvlText w:val="%8)"/>
      <w:lvlJc w:val="left"/>
      <w:pPr>
        <w:ind w:left="1320" w:hanging="360"/>
      </w:pPr>
    </w:lvl>
    <w:lvl w:ilvl="8" w:tplc="EDEAB0FC">
      <w:start w:val="1"/>
      <w:numFmt w:val="decimal"/>
      <w:lvlText w:val="%9)"/>
      <w:lvlJc w:val="left"/>
      <w:pPr>
        <w:ind w:left="1320" w:hanging="360"/>
      </w:pPr>
    </w:lvl>
  </w:abstractNum>
  <w:abstractNum w:abstractNumId="3" w15:restartNumberingAfterBreak="0">
    <w:nsid w:val="43CD4594"/>
    <w:multiLevelType w:val="hybridMultilevel"/>
    <w:tmpl w:val="47A6F900"/>
    <w:lvl w:ilvl="0" w:tplc="1116ED70">
      <w:start w:val="1"/>
      <w:numFmt w:val="decimal"/>
      <w:lvlText w:val="%1."/>
      <w:lvlJc w:val="left"/>
      <w:pPr>
        <w:ind w:left="360" w:hanging="360"/>
      </w:pPr>
      <w:rPr>
        <w:rFonts w:hint="default"/>
        <w:b w:val="0"/>
        <w:bCs w:val="0"/>
        <w:i w:val="0"/>
        <w:iCs w:val="0"/>
      </w:rPr>
    </w:lvl>
    <w:lvl w:ilvl="1" w:tplc="08180019" w:tentative="1">
      <w:start w:val="1"/>
      <w:numFmt w:val="lowerLetter"/>
      <w:lvlText w:val="%2."/>
      <w:lvlJc w:val="left"/>
      <w:pPr>
        <w:ind w:left="1505" w:hanging="360"/>
      </w:pPr>
    </w:lvl>
    <w:lvl w:ilvl="2" w:tplc="0818001B" w:tentative="1">
      <w:start w:val="1"/>
      <w:numFmt w:val="lowerRoman"/>
      <w:lvlText w:val="%3."/>
      <w:lvlJc w:val="right"/>
      <w:pPr>
        <w:ind w:left="2225" w:hanging="180"/>
      </w:pPr>
    </w:lvl>
    <w:lvl w:ilvl="3" w:tplc="0818000F" w:tentative="1">
      <w:start w:val="1"/>
      <w:numFmt w:val="decimal"/>
      <w:lvlText w:val="%4."/>
      <w:lvlJc w:val="left"/>
      <w:pPr>
        <w:ind w:left="2945" w:hanging="360"/>
      </w:pPr>
    </w:lvl>
    <w:lvl w:ilvl="4" w:tplc="08180019" w:tentative="1">
      <w:start w:val="1"/>
      <w:numFmt w:val="lowerLetter"/>
      <w:lvlText w:val="%5."/>
      <w:lvlJc w:val="left"/>
      <w:pPr>
        <w:ind w:left="3665" w:hanging="360"/>
      </w:pPr>
    </w:lvl>
    <w:lvl w:ilvl="5" w:tplc="0818001B" w:tentative="1">
      <w:start w:val="1"/>
      <w:numFmt w:val="lowerRoman"/>
      <w:lvlText w:val="%6."/>
      <w:lvlJc w:val="right"/>
      <w:pPr>
        <w:ind w:left="4385" w:hanging="180"/>
      </w:pPr>
    </w:lvl>
    <w:lvl w:ilvl="6" w:tplc="0818000F" w:tentative="1">
      <w:start w:val="1"/>
      <w:numFmt w:val="decimal"/>
      <w:lvlText w:val="%7."/>
      <w:lvlJc w:val="left"/>
      <w:pPr>
        <w:ind w:left="5105" w:hanging="360"/>
      </w:pPr>
    </w:lvl>
    <w:lvl w:ilvl="7" w:tplc="08180019" w:tentative="1">
      <w:start w:val="1"/>
      <w:numFmt w:val="lowerLetter"/>
      <w:lvlText w:val="%8."/>
      <w:lvlJc w:val="left"/>
      <w:pPr>
        <w:ind w:left="5825" w:hanging="360"/>
      </w:pPr>
    </w:lvl>
    <w:lvl w:ilvl="8" w:tplc="0818001B" w:tentative="1">
      <w:start w:val="1"/>
      <w:numFmt w:val="lowerRoman"/>
      <w:lvlText w:val="%9."/>
      <w:lvlJc w:val="right"/>
      <w:pPr>
        <w:ind w:left="6545" w:hanging="180"/>
      </w:pPr>
    </w:lvl>
  </w:abstractNum>
  <w:abstractNum w:abstractNumId="4" w15:restartNumberingAfterBreak="0">
    <w:nsid w:val="45CE225F"/>
    <w:multiLevelType w:val="hybridMultilevel"/>
    <w:tmpl w:val="60261C92"/>
    <w:lvl w:ilvl="0" w:tplc="56EAAFD2">
      <w:start w:val="1"/>
      <w:numFmt w:val="lowerLetter"/>
      <w:lvlText w:val="%1)"/>
      <w:lvlJc w:val="left"/>
      <w:pPr>
        <w:ind w:left="1145" w:hanging="360"/>
      </w:pPr>
      <w:rPr>
        <w:rFonts w:ascii="Roboto" w:eastAsiaTheme="minorHAnsi" w:hAnsi="Roboto" w:cstheme="minorBidi"/>
      </w:rPr>
    </w:lvl>
    <w:lvl w:ilvl="1" w:tplc="08180003" w:tentative="1">
      <w:start w:val="1"/>
      <w:numFmt w:val="bullet"/>
      <w:lvlText w:val="o"/>
      <w:lvlJc w:val="left"/>
      <w:pPr>
        <w:ind w:left="1865" w:hanging="360"/>
      </w:pPr>
      <w:rPr>
        <w:rFonts w:ascii="Courier New" w:hAnsi="Courier New" w:cs="Courier New" w:hint="default"/>
      </w:rPr>
    </w:lvl>
    <w:lvl w:ilvl="2" w:tplc="08180005" w:tentative="1">
      <w:start w:val="1"/>
      <w:numFmt w:val="bullet"/>
      <w:lvlText w:val=""/>
      <w:lvlJc w:val="left"/>
      <w:pPr>
        <w:ind w:left="2585" w:hanging="360"/>
      </w:pPr>
      <w:rPr>
        <w:rFonts w:ascii="Wingdings" w:hAnsi="Wingdings" w:hint="default"/>
      </w:rPr>
    </w:lvl>
    <w:lvl w:ilvl="3" w:tplc="08180001" w:tentative="1">
      <w:start w:val="1"/>
      <w:numFmt w:val="bullet"/>
      <w:lvlText w:val=""/>
      <w:lvlJc w:val="left"/>
      <w:pPr>
        <w:ind w:left="3305" w:hanging="360"/>
      </w:pPr>
      <w:rPr>
        <w:rFonts w:ascii="Symbol" w:hAnsi="Symbol" w:hint="default"/>
      </w:rPr>
    </w:lvl>
    <w:lvl w:ilvl="4" w:tplc="08180003" w:tentative="1">
      <w:start w:val="1"/>
      <w:numFmt w:val="bullet"/>
      <w:lvlText w:val="o"/>
      <w:lvlJc w:val="left"/>
      <w:pPr>
        <w:ind w:left="4025" w:hanging="360"/>
      </w:pPr>
      <w:rPr>
        <w:rFonts w:ascii="Courier New" w:hAnsi="Courier New" w:cs="Courier New" w:hint="default"/>
      </w:rPr>
    </w:lvl>
    <w:lvl w:ilvl="5" w:tplc="08180005" w:tentative="1">
      <w:start w:val="1"/>
      <w:numFmt w:val="bullet"/>
      <w:lvlText w:val=""/>
      <w:lvlJc w:val="left"/>
      <w:pPr>
        <w:ind w:left="4745" w:hanging="360"/>
      </w:pPr>
      <w:rPr>
        <w:rFonts w:ascii="Wingdings" w:hAnsi="Wingdings" w:hint="default"/>
      </w:rPr>
    </w:lvl>
    <w:lvl w:ilvl="6" w:tplc="08180001" w:tentative="1">
      <w:start w:val="1"/>
      <w:numFmt w:val="bullet"/>
      <w:lvlText w:val=""/>
      <w:lvlJc w:val="left"/>
      <w:pPr>
        <w:ind w:left="5465" w:hanging="360"/>
      </w:pPr>
      <w:rPr>
        <w:rFonts w:ascii="Symbol" w:hAnsi="Symbol" w:hint="default"/>
      </w:rPr>
    </w:lvl>
    <w:lvl w:ilvl="7" w:tplc="08180003" w:tentative="1">
      <w:start w:val="1"/>
      <w:numFmt w:val="bullet"/>
      <w:lvlText w:val="o"/>
      <w:lvlJc w:val="left"/>
      <w:pPr>
        <w:ind w:left="6185" w:hanging="360"/>
      </w:pPr>
      <w:rPr>
        <w:rFonts w:ascii="Courier New" w:hAnsi="Courier New" w:cs="Courier New" w:hint="default"/>
      </w:rPr>
    </w:lvl>
    <w:lvl w:ilvl="8" w:tplc="08180005" w:tentative="1">
      <w:start w:val="1"/>
      <w:numFmt w:val="bullet"/>
      <w:lvlText w:val=""/>
      <w:lvlJc w:val="left"/>
      <w:pPr>
        <w:ind w:left="6905" w:hanging="360"/>
      </w:pPr>
      <w:rPr>
        <w:rFonts w:ascii="Wingdings" w:hAnsi="Wingdings" w:hint="default"/>
      </w:rPr>
    </w:lvl>
  </w:abstractNum>
  <w:num w:numId="1" w16cid:durableId="1249919726">
    <w:abstractNumId w:val="0"/>
  </w:num>
  <w:num w:numId="2" w16cid:durableId="2096903416">
    <w:abstractNumId w:val="3"/>
  </w:num>
  <w:num w:numId="3" w16cid:durableId="708922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880896">
    <w:abstractNumId w:val="4"/>
  </w:num>
  <w:num w:numId="5" w16cid:durableId="301886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1B"/>
    <w:rsid w:val="00013A27"/>
    <w:rsid w:val="000179E1"/>
    <w:rsid w:val="00017F11"/>
    <w:rsid w:val="00030B97"/>
    <w:rsid w:val="00037965"/>
    <w:rsid w:val="00041D61"/>
    <w:rsid w:val="000721EA"/>
    <w:rsid w:val="000E3605"/>
    <w:rsid w:val="001350DB"/>
    <w:rsid w:val="0019640E"/>
    <w:rsid w:val="001A00F9"/>
    <w:rsid w:val="001A1B92"/>
    <w:rsid w:val="001A3B0D"/>
    <w:rsid w:val="001C4E47"/>
    <w:rsid w:val="001C5CDE"/>
    <w:rsid w:val="001D2806"/>
    <w:rsid w:val="001F2A56"/>
    <w:rsid w:val="00200716"/>
    <w:rsid w:val="00203E64"/>
    <w:rsid w:val="0021321E"/>
    <w:rsid w:val="0021741C"/>
    <w:rsid w:val="00236F11"/>
    <w:rsid w:val="0026615F"/>
    <w:rsid w:val="00267220"/>
    <w:rsid w:val="0029504B"/>
    <w:rsid w:val="002A3DC1"/>
    <w:rsid w:val="002A6896"/>
    <w:rsid w:val="002B2FD7"/>
    <w:rsid w:val="002E16EE"/>
    <w:rsid w:val="002E789C"/>
    <w:rsid w:val="0032119E"/>
    <w:rsid w:val="003549D1"/>
    <w:rsid w:val="00380E9D"/>
    <w:rsid w:val="0039013A"/>
    <w:rsid w:val="00393AEE"/>
    <w:rsid w:val="003A6336"/>
    <w:rsid w:val="003B371B"/>
    <w:rsid w:val="003C4E5E"/>
    <w:rsid w:val="003E6FE0"/>
    <w:rsid w:val="003F049A"/>
    <w:rsid w:val="004369FD"/>
    <w:rsid w:val="00480390"/>
    <w:rsid w:val="004B38D6"/>
    <w:rsid w:val="004B45B1"/>
    <w:rsid w:val="004F5D69"/>
    <w:rsid w:val="00503C57"/>
    <w:rsid w:val="0052215A"/>
    <w:rsid w:val="00523AAD"/>
    <w:rsid w:val="005306E7"/>
    <w:rsid w:val="00555840"/>
    <w:rsid w:val="00556AB9"/>
    <w:rsid w:val="005725C0"/>
    <w:rsid w:val="0057405C"/>
    <w:rsid w:val="00580AC2"/>
    <w:rsid w:val="00590CB4"/>
    <w:rsid w:val="00594850"/>
    <w:rsid w:val="005A0D18"/>
    <w:rsid w:val="005A0F05"/>
    <w:rsid w:val="00611143"/>
    <w:rsid w:val="00621D34"/>
    <w:rsid w:val="00641327"/>
    <w:rsid w:val="006546A2"/>
    <w:rsid w:val="00664BDF"/>
    <w:rsid w:val="00664DDB"/>
    <w:rsid w:val="00685CA4"/>
    <w:rsid w:val="0069393A"/>
    <w:rsid w:val="006A3DC5"/>
    <w:rsid w:val="006B3757"/>
    <w:rsid w:val="006B41FD"/>
    <w:rsid w:val="006E5D2D"/>
    <w:rsid w:val="007256B4"/>
    <w:rsid w:val="00725911"/>
    <w:rsid w:val="00742DBA"/>
    <w:rsid w:val="0077488B"/>
    <w:rsid w:val="00784FCC"/>
    <w:rsid w:val="007B0D5B"/>
    <w:rsid w:val="007B0D6D"/>
    <w:rsid w:val="007D0A00"/>
    <w:rsid w:val="008661D3"/>
    <w:rsid w:val="008B5D1F"/>
    <w:rsid w:val="008C23F4"/>
    <w:rsid w:val="009538B6"/>
    <w:rsid w:val="0095666F"/>
    <w:rsid w:val="00964EA8"/>
    <w:rsid w:val="009A2250"/>
    <w:rsid w:val="009A5B15"/>
    <w:rsid w:val="009A62BE"/>
    <w:rsid w:val="009B6E88"/>
    <w:rsid w:val="009D60B6"/>
    <w:rsid w:val="009D697A"/>
    <w:rsid w:val="00A123A9"/>
    <w:rsid w:val="00A14769"/>
    <w:rsid w:val="00A20A13"/>
    <w:rsid w:val="00A56C90"/>
    <w:rsid w:val="00A63A6F"/>
    <w:rsid w:val="00A67CFD"/>
    <w:rsid w:val="00A84DA7"/>
    <w:rsid w:val="00AA7411"/>
    <w:rsid w:val="00AB7924"/>
    <w:rsid w:val="00AF5F73"/>
    <w:rsid w:val="00B23C64"/>
    <w:rsid w:val="00B60956"/>
    <w:rsid w:val="00BA01A5"/>
    <w:rsid w:val="00BB1EDB"/>
    <w:rsid w:val="00BC008C"/>
    <w:rsid w:val="00BD1585"/>
    <w:rsid w:val="00C01066"/>
    <w:rsid w:val="00C23EC8"/>
    <w:rsid w:val="00C300D1"/>
    <w:rsid w:val="00C67345"/>
    <w:rsid w:val="00CA2E68"/>
    <w:rsid w:val="00D2688F"/>
    <w:rsid w:val="00D42A4C"/>
    <w:rsid w:val="00D46E9F"/>
    <w:rsid w:val="00D678FF"/>
    <w:rsid w:val="00DB496C"/>
    <w:rsid w:val="00DC5FC0"/>
    <w:rsid w:val="00DF59D9"/>
    <w:rsid w:val="00E1620F"/>
    <w:rsid w:val="00E23FC4"/>
    <w:rsid w:val="00E46BD4"/>
    <w:rsid w:val="00E9269F"/>
    <w:rsid w:val="00EA70D5"/>
    <w:rsid w:val="00EE36FB"/>
    <w:rsid w:val="00F11F2A"/>
    <w:rsid w:val="00F1489B"/>
    <w:rsid w:val="00F34C50"/>
    <w:rsid w:val="00FB2E65"/>
    <w:rsid w:val="00FC753A"/>
    <w:rsid w:val="00FE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4222"/>
  <w15:chartTrackingRefBased/>
  <w15:docId w15:val="{F32DEE40-759C-4E26-B942-7A83680E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71B"/>
    <w:rPr>
      <w:rFonts w:eastAsiaTheme="majorEastAsia" w:cstheme="majorBidi"/>
      <w:color w:val="272727" w:themeColor="text1" w:themeTint="D8"/>
    </w:rPr>
  </w:style>
  <w:style w:type="paragraph" w:styleId="Title">
    <w:name w:val="Title"/>
    <w:basedOn w:val="Normal"/>
    <w:next w:val="Normal"/>
    <w:link w:val="TitleChar"/>
    <w:uiPriority w:val="10"/>
    <w:qFormat/>
    <w:rsid w:val="003B3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71B"/>
    <w:pPr>
      <w:spacing w:before="160"/>
      <w:jc w:val="center"/>
    </w:pPr>
    <w:rPr>
      <w:i/>
      <w:iCs/>
      <w:color w:val="404040" w:themeColor="text1" w:themeTint="BF"/>
    </w:rPr>
  </w:style>
  <w:style w:type="character" w:customStyle="1" w:styleId="QuoteChar">
    <w:name w:val="Quote Char"/>
    <w:basedOn w:val="DefaultParagraphFont"/>
    <w:link w:val="Quote"/>
    <w:uiPriority w:val="29"/>
    <w:rsid w:val="003B371B"/>
    <w:rPr>
      <w:i/>
      <w:iCs/>
      <w:color w:val="404040" w:themeColor="text1" w:themeTint="BF"/>
    </w:rPr>
  </w:style>
  <w:style w:type="paragraph" w:styleId="ListParagraph">
    <w:name w:val="List Paragraph"/>
    <w:basedOn w:val="Normal"/>
    <w:uiPriority w:val="34"/>
    <w:qFormat/>
    <w:rsid w:val="003B371B"/>
    <w:pPr>
      <w:ind w:left="720"/>
      <w:contextualSpacing/>
    </w:pPr>
  </w:style>
  <w:style w:type="character" w:styleId="IntenseEmphasis">
    <w:name w:val="Intense Emphasis"/>
    <w:basedOn w:val="DefaultParagraphFont"/>
    <w:uiPriority w:val="21"/>
    <w:qFormat/>
    <w:rsid w:val="003B371B"/>
    <w:rPr>
      <w:i/>
      <w:iCs/>
      <w:color w:val="0F4761" w:themeColor="accent1" w:themeShade="BF"/>
    </w:rPr>
  </w:style>
  <w:style w:type="paragraph" w:styleId="IntenseQuote">
    <w:name w:val="Intense Quote"/>
    <w:basedOn w:val="Normal"/>
    <w:next w:val="Normal"/>
    <w:link w:val="IntenseQuoteChar"/>
    <w:uiPriority w:val="30"/>
    <w:qFormat/>
    <w:rsid w:val="003B3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71B"/>
    <w:rPr>
      <w:i/>
      <w:iCs/>
      <w:color w:val="0F4761" w:themeColor="accent1" w:themeShade="BF"/>
    </w:rPr>
  </w:style>
  <w:style w:type="character" w:styleId="IntenseReference">
    <w:name w:val="Intense Reference"/>
    <w:basedOn w:val="DefaultParagraphFont"/>
    <w:uiPriority w:val="32"/>
    <w:qFormat/>
    <w:rsid w:val="003B371B"/>
    <w:rPr>
      <w:b/>
      <w:bCs/>
      <w:smallCaps/>
      <w:color w:val="0F4761" w:themeColor="accent1" w:themeShade="BF"/>
      <w:spacing w:val="5"/>
    </w:rPr>
  </w:style>
  <w:style w:type="paragraph" w:customStyle="1" w:styleId="msonormal0">
    <w:name w:val="msonormal"/>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B371B"/>
    <w:rPr>
      <w:color w:val="0000FF"/>
      <w:u w:val="single"/>
    </w:rPr>
  </w:style>
  <w:style w:type="character" w:styleId="FollowedHyperlink">
    <w:name w:val="FollowedHyperlink"/>
    <w:basedOn w:val="DefaultParagraphFont"/>
    <w:uiPriority w:val="99"/>
    <w:semiHidden/>
    <w:unhideWhenUsed/>
    <w:rsid w:val="003B371B"/>
    <w:rPr>
      <w:color w:val="800080"/>
      <w:u w:val="single"/>
    </w:rPr>
  </w:style>
  <w:style w:type="character" w:customStyle="1" w:styleId="toc-eli-label">
    <w:name w:val="toc-eli-label"/>
    <w:basedOn w:val="DefaultParagraphFont"/>
    <w:rsid w:val="003B371B"/>
  </w:style>
  <w:style w:type="paragraph" w:customStyle="1" w:styleId="oj-hd-date">
    <w:name w:val="oj-hd-date"/>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hd-lg">
    <w:name w:val="oj-hd-lg"/>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hd-ti">
    <w:name w:val="oj-hd-ti"/>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hd-oj">
    <w:name w:val="oj-hd-oj"/>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doc-ti">
    <w:name w:val="oj-doc-ti"/>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normal">
    <w:name w:val="oj-normal"/>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j-super">
    <w:name w:val="oj-super"/>
    <w:basedOn w:val="DefaultParagraphFont"/>
    <w:rsid w:val="003B371B"/>
  </w:style>
  <w:style w:type="character" w:customStyle="1" w:styleId="oj-italic">
    <w:name w:val="oj-italic"/>
    <w:basedOn w:val="DefaultParagraphFont"/>
    <w:rsid w:val="003B371B"/>
  </w:style>
  <w:style w:type="paragraph" w:customStyle="1" w:styleId="oj-ti-art">
    <w:name w:val="oj-ti-art"/>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sti-art">
    <w:name w:val="oj-sti-art"/>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signatory">
    <w:name w:val="oj-signatory"/>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note">
    <w:name w:val="oj-note"/>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ti-grseq-1">
    <w:name w:val="oj-ti-grseq-1"/>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j-bold">
    <w:name w:val="oj-bold"/>
    <w:basedOn w:val="DefaultParagraphFont"/>
    <w:rsid w:val="003B371B"/>
  </w:style>
  <w:style w:type="paragraph" w:customStyle="1" w:styleId="oj-tbl-hdr">
    <w:name w:val="oj-tbl-hdr"/>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tbl-txt">
    <w:name w:val="oj-tbl-txt"/>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oj-ti-tbl">
    <w:name w:val="oj-ti-tbl"/>
    <w:basedOn w:val="Normal"/>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B371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3B371B"/>
    <w:rPr>
      <w:color w:val="605E5C"/>
      <w:shd w:val="clear" w:color="auto" w:fill="E1DFDD"/>
    </w:rPr>
  </w:style>
  <w:style w:type="character" w:styleId="CommentReference">
    <w:name w:val="annotation reference"/>
    <w:basedOn w:val="DefaultParagraphFont"/>
    <w:uiPriority w:val="99"/>
    <w:semiHidden/>
    <w:unhideWhenUsed/>
    <w:rsid w:val="00EA70D5"/>
    <w:rPr>
      <w:sz w:val="16"/>
      <w:szCs w:val="16"/>
    </w:rPr>
  </w:style>
  <w:style w:type="paragraph" w:styleId="CommentText">
    <w:name w:val="annotation text"/>
    <w:basedOn w:val="Normal"/>
    <w:link w:val="CommentTextChar"/>
    <w:uiPriority w:val="99"/>
    <w:unhideWhenUsed/>
    <w:rsid w:val="00EA70D5"/>
    <w:pPr>
      <w:spacing w:line="240" w:lineRule="auto"/>
    </w:pPr>
    <w:rPr>
      <w:sz w:val="20"/>
      <w:szCs w:val="20"/>
    </w:rPr>
  </w:style>
  <w:style w:type="character" w:customStyle="1" w:styleId="CommentTextChar">
    <w:name w:val="Comment Text Char"/>
    <w:basedOn w:val="DefaultParagraphFont"/>
    <w:link w:val="CommentText"/>
    <w:uiPriority w:val="99"/>
    <w:rsid w:val="00EA70D5"/>
    <w:rPr>
      <w:sz w:val="20"/>
      <w:szCs w:val="20"/>
    </w:rPr>
  </w:style>
  <w:style w:type="paragraph" w:styleId="CommentSubject">
    <w:name w:val="annotation subject"/>
    <w:basedOn w:val="CommentText"/>
    <w:next w:val="CommentText"/>
    <w:link w:val="CommentSubjectChar"/>
    <w:uiPriority w:val="99"/>
    <w:semiHidden/>
    <w:unhideWhenUsed/>
    <w:rsid w:val="00EA70D5"/>
    <w:rPr>
      <w:b/>
      <w:bCs/>
    </w:rPr>
  </w:style>
  <w:style w:type="character" w:customStyle="1" w:styleId="CommentSubjectChar">
    <w:name w:val="Comment Subject Char"/>
    <w:basedOn w:val="CommentTextChar"/>
    <w:link w:val="CommentSubject"/>
    <w:uiPriority w:val="99"/>
    <w:semiHidden/>
    <w:rsid w:val="00EA70D5"/>
    <w:rPr>
      <w:b/>
      <w:bCs/>
      <w:sz w:val="20"/>
      <w:szCs w:val="20"/>
    </w:rPr>
  </w:style>
  <w:style w:type="paragraph" w:styleId="Revision">
    <w:name w:val="Revision"/>
    <w:hidden/>
    <w:uiPriority w:val="99"/>
    <w:semiHidden/>
    <w:rsid w:val="00D46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935157">
      <w:bodyDiv w:val="1"/>
      <w:marLeft w:val="0"/>
      <w:marRight w:val="0"/>
      <w:marTop w:val="0"/>
      <w:marBottom w:val="0"/>
      <w:divBdr>
        <w:top w:val="none" w:sz="0" w:space="0" w:color="auto"/>
        <w:left w:val="none" w:sz="0" w:space="0" w:color="auto"/>
        <w:bottom w:val="none" w:sz="0" w:space="0" w:color="auto"/>
        <w:right w:val="none" w:sz="0" w:space="0" w:color="auto"/>
      </w:divBdr>
      <w:divsChild>
        <w:div w:id="102961425">
          <w:marLeft w:val="0"/>
          <w:marRight w:val="0"/>
          <w:marTop w:val="75"/>
          <w:marBottom w:val="0"/>
          <w:divBdr>
            <w:top w:val="none" w:sz="0" w:space="0" w:color="auto"/>
            <w:left w:val="none" w:sz="0" w:space="0" w:color="auto"/>
            <w:bottom w:val="none" w:sz="0" w:space="0" w:color="auto"/>
            <w:right w:val="none" w:sz="0" w:space="0" w:color="auto"/>
          </w:divBdr>
          <w:divsChild>
            <w:div w:id="755250693">
              <w:marLeft w:val="0"/>
              <w:marRight w:val="0"/>
              <w:marTop w:val="0"/>
              <w:marBottom w:val="0"/>
              <w:divBdr>
                <w:top w:val="none" w:sz="0" w:space="0" w:color="auto"/>
                <w:left w:val="none" w:sz="0" w:space="0" w:color="auto"/>
                <w:bottom w:val="none" w:sz="0" w:space="0" w:color="auto"/>
                <w:right w:val="none" w:sz="0" w:space="0" w:color="auto"/>
              </w:divBdr>
              <w:divsChild>
                <w:div w:id="1189756657">
                  <w:marLeft w:val="0"/>
                  <w:marRight w:val="0"/>
                  <w:marTop w:val="0"/>
                  <w:marBottom w:val="0"/>
                  <w:divBdr>
                    <w:top w:val="single" w:sz="6" w:space="0" w:color="CAD7DC"/>
                    <w:left w:val="single" w:sz="6" w:space="0" w:color="CAD7DC"/>
                    <w:bottom w:val="single" w:sz="6" w:space="0" w:color="CAD7DC"/>
                    <w:right w:val="single" w:sz="6" w:space="0" w:color="CAD7DC"/>
                  </w:divBdr>
                  <w:divsChild>
                    <w:div w:id="10489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70449">
          <w:marLeft w:val="0"/>
          <w:marRight w:val="0"/>
          <w:marTop w:val="0"/>
          <w:marBottom w:val="0"/>
          <w:divBdr>
            <w:top w:val="none" w:sz="0" w:space="0" w:color="auto"/>
            <w:left w:val="none" w:sz="0" w:space="0" w:color="auto"/>
            <w:bottom w:val="none" w:sz="0" w:space="0" w:color="auto"/>
            <w:right w:val="none" w:sz="0" w:space="0" w:color="auto"/>
          </w:divBdr>
          <w:divsChild>
            <w:div w:id="823081908">
              <w:marLeft w:val="0"/>
              <w:marRight w:val="0"/>
              <w:marTop w:val="0"/>
              <w:marBottom w:val="0"/>
              <w:divBdr>
                <w:top w:val="none" w:sz="0" w:space="0" w:color="auto"/>
                <w:left w:val="none" w:sz="0" w:space="0" w:color="auto"/>
                <w:bottom w:val="none" w:sz="0" w:space="0" w:color="auto"/>
                <w:right w:val="none" w:sz="0" w:space="0" w:color="auto"/>
              </w:divBdr>
              <w:divsChild>
                <w:div w:id="1045759891">
                  <w:marLeft w:val="0"/>
                  <w:marRight w:val="0"/>
                  <w:marTop w:val="0"/>
                  <w:marBottom w:val="0"/>
                  <w:divBdr>
                    <w:top w:val="none" w:sz="0" w:space="0" w:color="auto"/>
                    <w:left w:val="none" w:sz="0" w:space="0" w:color="auto"/>
                    <w:bottom w:val="none" w:sz="0" w:space="0" w:color="auto"/>
                    <w:right w:val="none" w:sz="0" w:space="0" w:color="auto"/>
                  </w:divBdr>
                </w:div>
                <w:div w:id="1450584953">
                  <w:marLeft w:val="0"/>
                  <w:marRight w:val="0"/>
                  <w:marTop w:val="0"/>
                  <w:marBottom w:val="0"/>
                  <w:divBdr>
                    <w:top w:val="none" w:sz="0" w:space="0" w:color="auto"/>
                    <w:left w:val="none" w:sz="0" w:space="0" w:color="auto"/>
                    <w:bottom w:val="none" w:sz="0" w:space="0" w:color="auto"/>
                    <w:right w:val="none" w:sz="0" w:space="0" w:color="auto"/>
                  </w:divBdr>
                  <w:divsChild>
                    <w:div w:id="317879853">
                      <w:marLeft w:val="0"/>
                      <w:marRight w:val="0"/>
                      <w:marTop w:val="0"/>
                      <w:marBottom w:val="0"/>
                      <w:divBdr>
                        <w:top w:val="none" w:sz="0" w:space="0" w:color="auto"/>
                        <w:left w:val="none" w:sz="0" w:space="0" w:color="auto"/>
                        <w:bottom w:val="none" w:sz="0" w:space="0" w:color="auto"/>
                        <w:right w:val="none" w:sz="0" w:space="0" w:color="auto"/>
                      </w:divBdr>
                    </w:div>
                    <w:div w:id="1008368361">
                      <w:marLeft w:val="0"/>
                      <w:marRight w:val="0"/>
                      <w:marTop w:val="0"/>
                      <w:marBottom w:val="0"/>
                      <w:divBdr>
                        <w:top w:val="none" w:sz="0" w:space="0" w:color="auto"/>
                        <w:left w:val="none" w:sz="0" w:space="0" w:color="auto"/>
                        <w:bottom w:val="none" w:sz="0" w:space="0" w:color="auto"/>
                        <w:right w:val="none" w:sz="0" w:space="0" w:color="auto"/>
                      </w:divBdr>
                    </w:div>
                    <w:div w:id="87969323">
                      <w:marLeft w:val="0"/>
                      <w:marRight w:val="0"/>
                      <w:marTop w:val="0"/>
                      <w:marBottom w:val="0"/>
                      <w:divBdr>
                        <w:top w:val="none" w:sz="0" w:space="0" w:color="auto"/>
                        <w:left w:val="none" w:sz="0" w:space="0" w:color="auto"/>
                        <w:bottom w:val="none" w:sz="0" w:space="0" w:color="auto"/>
                        <w:right w:val="none" w:sz="0" w:space="0" w:color="auto"/>
                      </w:divBdr>
                    </w:div>
                    <w:div w:id="1838492287">
                      <w:marLeft w:val="0"/>
                      <w:marRight w:val="0"/>
                      <w:marTop w:val="0"/>
                      <w:marBottom w:val="0"/>
                      <w:divBdr>
                        <w:top w:val="none" w:sz="0" w:space="0" w:color="auto"/>
                        <w:left w:val="none" w:sz="0" w:space="0" w:color="auto"/>
                        <w:bottom w:val="none" w:sz="0" w:space="0" w:color="auto"/>
                        <w:right w:val="none" w:sz="0" w:space="0" w:color="auto"/>
                      </w:divBdr>
                    </w:div>
                    <w:div w:id="1895119152">
                      <w:marLeft w:val="0"/>
                      <w:marRight w:val="0"/>
                      <w:marTop w:val="0"/>
                      <w:marBottom w:val="0"/>
                      <w:divBdr>
                        <w:top w:val="none" w:sz="0" w:space="0" w:color="auto"/>
                        <w:left w:val="none" w:sz="0" w:space="0" w:color="auto"/>
                        <w:bottom w:val="none" w:sz="0" w:space="0" w:color="auto"/>
                        <w:right w:val="none" w:sz="0" w:space="0" w:color="auto"/>
                      </w:divBdr>
                    </w:div>
                    <w:div w:id="870649684">
                      <w:marLeft w:val="0"/>
                      <w:marRight w:val="0"/>
                      <w:marTop w:val="0"/>
                      <w:marBottom w:val="0"/>
                      <w:divBdr>
                        <w:top w:val="none" w:sz="0" w:space="0" w:color="auto"/>
                        <w:left w:val="none" w:sz="0" w:space="0" w:color="auto"/>
                        <w:bottom w:val="none" w:sz="0" w:space="0" w:color="auto"/>
                        <w:right w:val="none" w:sz="0" w:space="0" w:color="auto"/>
                      </w:divBdr>
                    </w:div>
                    <w:div w:id="111675742">
                      <w:marLeft w:val="0"/>
                      <w:marRight w:val="0"/>
                      <w:marTop w:val="0"/>
                      <w:marBottom w:val="0"/>
                      <w:divBdr>
                        <w:top w:val="none" w:sz="0" w:space="0" w:color="auto"/>
                        <w:left w:val="none" w:sz="0" w:space="0" w:color="auto"/>
                        <w:bottom w:val="none" w:sz="0" w:space="0" w:color="auto"/>
                        <w:right w:val="none" w:sz="0" w:space="0" w:color="auto"/>
                      </w:divBdr>
                    </w:div>
                  </w:divsChild>
                </w:div>
                <w:div w:id="926886827">
                  <w:marLeft w:val="0"/>
                  <w:marRight w:val="0"/>
                  <w:marTop w:val="0"/>
                  <w:marBottom w:val="0"/>
                  <w:divBdr>
                    <w:top w:val="none" w:sz="0" w:space="0" w:color="auto"/>
                    <w:left w:val="none" w:sz="0" w:space="0" w:color="auto"/>
                    <w:bottom w:val="none" w:sz="0" w:space="0" w:color="auto"/>
                    <w:right w:val="none" w:sz="0" w:space="0" w:color="auto"/>
                  </w:divBdr>
                  <w:divsChild>
                    <w:div w:id="120656663">
                      <w:marLeft w:val="0"/>
                      <w:marRight w:val="0"/>
                      <w:marTop w:val="0"/>
                      <w:marBottom w:val="0"/>
                      <w:divBdr>
                        <w:top w:val="none" w:sz="0" w:space="0" w:color="auto"/>
                        <w:left w:val="none" w:sz="0" w:space="0" w:color="auto"/>
                        <w:bottom w:val="none" w:sz="0" w:space="0" w:color="auto"/>
                        <w:right w:val="none" w:sz="0" w:space="0" w:color="auto"/>
                      </w:divBdr>
                      <w:divsChild>
                        <w:div w:id="1527600931">
                          <w:marLeft w:val="0"/>
                          <w:marRight w:val="0"/>
                          <w:marTop w:val="0"/>
                          <w:marBottom w:val="0"/>
                          <w:divBdr>
                            <w:top w:val="none" w:sz="0" w:space="0" w:color="auto"/>
                            <w:left w:val="none" w:sz="0" w:space="0" w:color="auto"/>
                            <w:bottom w:val="none" w:sz="0" w:space="0" w:color="auto"/>
                            <w:right w:val="none" w:sz="0" w:space="0" w:color="auto"/>
                          </w:divBdr>
                        </w:div>
                        <w:div w:id="1866211633">
                          <w:marLeft w:val="0"/>
                          <w:marRight w:val="0"/>
                          <w:marTop w:val="0"/>
                          <w:marBottom w:val="0"/>
                          <w:divBdr>
                            <w:top w:val="none" w:sz="0" w:space="0" w:color="auto"/>
                            <w:left w:val="none" w:sz="0" w:space="0" w:color="auto"/>
                            <w:bottom w:val="none" w:sz="0" w:space="0" w:color="auto"/>
                            <w:right w:val="none" w:sz="0" w:space="0" w:color="auto"/>
                          </w:divBdr>
                        </w:div>
                        <w:div w:id="1858621552">
                          <w:marLeft w:val="0"/>
                          <w:marRight w:val="0"/>
                          <w:marTop w:val="0"/>
                          <w:marBottom w:val="0"/>
                          <w:divBdr>
                            <w:top w:val="none" w:sz="0" w:space="0" w:color="auto"/>
                            <w:left w:val="none" w:sz="0" w:space="0" w:color="auto"/>
                            <w:bottom w:val="none" w:sz="0" w:space="0" w:color="auto"/>
                            <w:right w:val="none" w:sz="0" w:space="0" w:color="auto"/>
                          </w:divBdr>
                        </w:div>
                        <w:div w:id="1847359670">
                          <w:marLeft w:val="0"/>
                          <w:marRight w:val="0"/>
                          <w:marTop w:val="0"/>
                          <w:marBottom w:val="0"/>
                          <w:divBdr>
                            <w:top w:val="none" w:sz="0" w:space="0" w:color="auto"/>
                            <w:left w:val="none" w:sz="0" w:space="0" w:color="auto"/>
                            <w:bottom w:val="none" w:sz="0" w:space="0" w:color="auto"/>
                            <w:right w:val="none" w:sz="0" w:space="0" w:color="auto"/>
                          </w:divBdr>
                        </w:div>
                      </w:divsChild>
                    </w:div>
                    <w:div w:id="900139425">
                      <w:marLeft w:val="0"/>
                      <w:marRight w:val="0"/>
                      <w:marTop w:val="0"/>
                      <w:marBottom w:val="0"/>
                      <w:divBdr>
                        <w:top w:val="none" w:sz="0" w:space="0" w:color="auto"/>
                        <w:left w:val="none" w:sz="0" w:space="0" w:color="auto"/>
                        <w:bottom w:val="none" w:sz="0" w:space="0" w:color="auto"/>
                        <w:right w:val="none" w:sz="0" w:space="0" w:color="auto"/>
                      </w:divBdr>
                      <w:divsChild>
                        <w:div w:id="1846363017">
                          <w:marLeft w:val="0"/>
                          <w:marRight w:val="0"/>
                          <w:marTop w:val="0"/>
                          <w:marBottom w:val="0"/>
                          <w:divBdr>
                            <w:top w:val="none" w:sz="0" w:space="0" w:color="auto"/>
                            <w:left w:val="none" w:sz="0" w:space="0" w:color="auto"/>
                            <w:bottom w:val="none" w:sz="0" w:space="0" w:color="auto"/>
                            <w:right w:val="none" w:sz="0" w:space="0" w:color="auto"/>
                          </w:divBdr>
                        </w:div>
                        <w:div w:id="1762875896">
                          <w:marLeft w:val="0"/>
                          <w:marRight w:val="0"/>
                          <w:marTop w:val="0"/>
                          <w:marBottom w:val="0"/>
                          <w:divBdr>
                            <w:top w:val="none" w:sz="0" w:space="0" w:color="auto"/>
                            <w:left w:val="none" w:sz="0" w:space="0" w:color="auto"/>
                            <w:bottom w:val="none" w:sz="0" w:space="0" w:color="auto"/>
                            <w:right w:val="none" w:sz="0" w:space="0" w:color="auto"/>
                          </w:divBdr>
                        </w:div>
                        <w:div w:id="618606271">
                          <w:marLeft w:val="0"/>
                          <w:marRight w:val="0"/>
                          <w:marTop w:val="0"/>
                          <w:marBottom w:val="0"/>
                          <w:divBdr>
                            <w:top w:val="none" w:sz="0" w:space="0" w:color="auto"/>
                            <w:left w:val="none" w:sz="0" w:space="0" w:color="auto"/>
                            <w:bottom w:val="none" w:sz="0" w:space="0" w:color="auto"/>
                            <w:right w:val="none" w:sz="0" w:space="0" w:color="auto"/>
                          </w:divBdr>
                        </w:div>
                        <w:div w:id="1950156433">
                          <w:marLeft w:val="0"/>
                          <w:marRight w:val="0"/>
                          <w:marTop w:val="0"/>
                          <w:marBottom w:val="0"/>
                          <w:divBdr>
                            <w:top w:val="none" w:sz="0" w:space="0" w:color="auto"/>
                            <w:left w:val="none" w:sz="0" w:space="0" w:color="auto"/>
                            <w:bottom w:val="none" w:sz="0" w:space="0" w:color="auto"/>
                            <w:right w:val="none" w:sz="0" w:space="0" w:color="auto"/>
                          </w:divBdr>
                        </w:div>
                        <w:div w:id="1810199688">
                          <w:marLeft w:val="0"/>
                          <w:marRight w:val="0"/>
                          <w:marTop w:val="0"/>
                          <w:marBottom w:val="0"/>
                          <w:divBdr>
                            <w:top w:val="none" w:sz="0" w:space="0" w:color="auto"/>
                            <w:left w:val="none" w:sz="0" w:space="0" w:color="auto"/>
                            <w:bottom w:val="none" w:sz="0" w:space="0" w:color="auto"/>
                            <w:right w:val="none" w:sz="0" w:space="0" w:color="auto"/>
                          </w:divBdr>
                        </w:div>
                      </w:divsChild>
                    </w:div>
                    <w:div w:id="1631203776">
                      <w:marLeft w:val="0"/>
                      <w:marRight w:val="0"/>
                      <w:marTop w:val="0"/>
                      <w:marBottom w:val="0"/>
                      <w:divBdr>
                        <w:top w:val="none" w:sz="0" w:space="0" w:color="auto"/>
                        <w:left w:val="none" w:sz="0" w:space="0" w:color="auto"/>
                        <w:bottom w:val="none" w:sz="0" w:space="0" w:color="auto"/>
                        <w:right w:val="none" w:sz="0" w:space="0" w:color="auto"/>
                      </w:divBdr>
                      <w:divsChild>
                        <w:div w:id="1906793106">
                          <w:marLeft w:val="0"/>
                          <w:marRight w:val="0"/>
                          <w:marTop w:val="0"/>
                          <w:marBottom w:val="0"/>
                          <w:divBdr>
                            <w:top w:val="none" w:sz="0" w:space="0" w:color="auto"/>
                            <w:left w:val="none" w:sz="0" w:space="0" w:color="auto"/>
                            <w:bottom w:val="none" w:sz="0" w:space="0" w:color="auto"/>
                            <w:right w:val="none" w:sz="0" w:space="0" w:color="auto"/>
                          </w:divBdr>
                        </w:div>
                        <w:div w:id="1116291099">
                          <w:marLeft w:val="0"/>
                          <w:marRight w:val="0"/>
                          <w:marTop w:val="0"/>
                          <w:marBottom w:val="0"/>
                          <w:divBdr>
                            <w:top w:val="none" w:sz="0" w:space="0" w:color="auto"/>
                            <w:left w:val="none" w:sz="0" w:space="0" w:color="auto"/>
                            <w:bottom w:val="none" w:sz="0" w:space="0" w:color="auto"/>
                            <w:right w:val="none" w:sz="0" w:space="0" w:color="auto"/>
                          </w:divBdr>
                        </w:div>
                        <w:div w:id="1671520573">
                          <w:marLeft w:val="0"/>
                          <w:marRight w:val="0"/>
                          <w:marTop w:val="0"/>
                          <w:marBottom w:val="0"/>
                          <w:divBdr>
                            <w:top w:val="none" w:sz="0" w:space="0" w:color="auto"/>
                            <w:left w:val="none" w:sz="0" w:space="0" w:color="auto"/>
                            <w:bottom w:val="none" w:sz="0" w:space="0" w:color="auto"/>
                            <w:right w:val="none" w:sz="0" w:space="0" w:color="auto"/>
                          </w:divBdr>
                        </w:div>
                        <w:div w:id="200214501">
                          <w:marLeft w:val="0"/>
                          <w:marRight w:val="0"/>
                          <w:marTop w:val="0"/>
                          <w:marBottom w:val="0"/>
                          <w:divBdr>
                            <w:top w:val="none" w:sz="0" w:space="0" w:color="auto"/>
                            <w:left w:val="none" w:sz="0" w:space="0" w:color="auto"/>
                            <w:bottom w:val="none" w:sz="0" w:space="0" w:color="auto"/>
                            <w:right w:val="none" w:sz="0" w:space="0" w:color="auto"/>
                          </w:divBdr>
                        </w:div>
                      </w:divsChild>
                    </w:div>
                    <w:div w:id="757092993">
                      <w:marLeft w:val="0"/>
                      <w:marRight w:val="0"/>
                      <w:marTop w:val="0"/>
                      <w:marBottom w:val="0"/>
                      <w:divBdr>
                        <w:top w:val="none" w:sz="0" w:space="0" w:color="auto"/>
                        <w:left w:val="none" w:sz="0" w:space="0" w:color="auto"/>
                        <w:bottom w:val="none" w:sz="0" w:space="0" w:color="auto"/>
                        <w:right w:val="none" w:sz="0" w:space="0" w:color="auto"/>
                      </w:divBdr>
                      <w:divsChild>
                        <w:div w:id="443117777">
                          <w:marLeft w:val="0"/>
                          <w:marRight w:val="0"/>
                          <w:marTop w:val="0"/>
                          <w:marBottom w:val="0"/>
                          <w:divBdr>
                            <w:top w:val="none" w:sz="0" w:space="0" w:color="auto"/>
                            <w:left w:val="none" w:sz="0" w:space="0" w:color="auto"/>
                            <w:bottom w:val="none" w:sz="0" w:space="0" w:color="auto"/>
                            <w:right w:val="none" w:sz="0" w:space="0" w:color="auto"/>
                          </w:divBdr>
                        </w:div>
                      </w:divsChild>
                    </w:div>
                    <w:div w:id="1012609926">
                      <w:marLeft w:val="0"/>
                      <w:marRight w:val="0"/>
                      <w:marTop w:val="0"/>
                      <w:marBottom w:val="0"/>
                      <w:divBdr>
                        <w:top w:val="none" w:sz="0" w:space="0" w:color="auto"/>
                        <w:left w:val="none" w:sz="0" w:space="0" w:color="auto"/>
                        <w:bottom w:val="none" w:sz="0" w:space="0" w:color="auto"/>
                        <w:right w:val="none" w:sz="0" w:space="0" w:color="auto"/>
                      </w:divBdr>
                      <w:divsChild>
                        <w:div w:id="972490279">
                          <w:marLeft w:val="0"/>
                          <w:marRight w:val="0"/>
                          <w:marTop w:val="0"/>
                          <w:marBottom w:val="0"/>
                          <w:divBdr>
                            <w:top w:val="none" w:sz="0" w:space="0" w:color="auto"/>
                            <w:left w:val="none" w:sz="0" w:space="0" w:color="auto"/>
                            <w:bottom w:val="none" w:sz="0" w:space="0" w:color="auto"/>
                            <w:right w:val="none" w:sz="0" w:space="0" w:color="auto"/>
                          </w:divBdr>
                        </w:div>
                        <w:div w:id="595939226">
                          <w:marLeft w:val="0"/>
                          <w:marRight w:val="0"/>
                          <w:marTop w:val="0"/>
                          <w:marBottom w:val="0"/>
                          <w:divBdr>
                            <w:top w:val="none" w:sz="0" w:space="0" w:color="auto"/>
                            <w:left w:val="none" w:sz="0" w:space="0" w:color="auto"/>
                            <w:bottom w:val="none" w:sz="0" w:space="0" w:color="auto"/>
                            <w:right w:val="none" w:sz="0" w:space="0" w:color="auto"/>
                          </w:divBdr>
                        </w:div>
                        <w:div w:id="1802916197">
                          <w:marLeft w:val="0"/>
                          <w:marRight w:val="0"/>
                          <w:marTop w:val="0"/>
                          <w:marBottom w:val="0"/>
                          <w:divBdr>
                            <w:top w:val="none" w:sz="0" w:space="0" w:color="auto"/>
                            <w:left w:val="none" w:sz="0" w:space="0" w:color="auto"/>
                            <w:bottom w:val="none" w:sz="0" w:space="0" w:color="auto"/>
                            <w:right w:val="none" w:sz="0" w:space="0" w:color="auto"/>
                          </w:divBdr>
                        </w:div>
                        <w:div w:id="1090391009">
                          <w:marLeft w:val="0"/>
                          <w:marRight w:val="0"/>
                          <w:marTop w:val="0"/>
                          <w:marBottom w:val="0"/>
                          <w:divBdr>
                            <w:top w:val="none" w:sz="0" w:space="0" w:color="auto"/>
                            <w:left w:val="none" w:sz="0" w:space="0" w:color="auto"/>
                            <w:bottom w:val="none" w:sz="0" w:space="0" w:color="auto"/>
                            <w:right w:val="none" w:sz="0" w:space="0" w:color="auto"/>
                          </w:divBdr>
                        </w:div>
                        <w:div w:id="972448198">
                          <w:marLeft w:val="0"/>
                          <w:marRight w:val="0"/>
                          <w:marTop w:val="0"/>
                          <w:marBottom w:val="0"/>
                          <w:divBdr>
                            <w:top w:val="none" w:sz="0" w:space="0" w:color="auto"/>
                            <w:left w:val="none" w:sz="0" w:space="0" w:color="auto"/>
                            <w:bottom w:val="none" w:sz="0" w:space="0" w:color="auto"/>
                            <w:right w:val="none" w:sz="0" w:space="0" w:color="auto"/>
                          </w:divBdr>
                        </w:div>
                        <w:div w:id="117458470">
                          <w:marLeft w:val="0"/>
                          <w:marRight w:val="0"/>
                          <w:marTop w:val="0"/>
                          <w:marBottom w:val="0"/>
                          <w:divBdr>
                            <w:top w:val="none" w:sz="0" w:space="0" w:color="auto"/>
                            <w:left w:val="none" w:sz="0" w:space="0" w:color="auto"/>
                            <w:bottom w:val="none" w:sz="0" w:space="0" w:color="auto"/>
                            <w:right w:val="none" w:sz="0" w:space="0" w:color="auto"/>
                          </w:divBdr>
                        </w:div>
                        <w:div w:id="970938606">
                          <w:marLeft w:val="0"/>
                          <w:marRight w:val="0"/>
                          <w:marTop w:val="0"/>
                          <w:marBottom w:val="0"/>
                          <w:divBdr>
                            <w:top w:val="none" w:sz="0" w:space="0" w:color="auto"/>
                            <w:left w:val="none" w:sz="0" w:space="0" w:color="auto"/>
                            <w:bottom w:val="none" w:sz="0" w:space="0" w:color="auto"/>
                            <w:right w:val="none" w:sz="0" w:space="0" w:color="auto"/>
                          </w:divBdr>
                        </w:div>
                      </w:divsChild>
                    </w:div>
                    <w:div w:id="1325740455">
                      <w:marLeft w:val="0"/>
                      <w:marRight w:val="0"/>
                      <w:marTop w:val="0"/>
                      <w:marBottom w:val="0"/>
                      <w:divBdr>
                        <w:top w:val="none" w:sz="0" w:space="0" w:color="auto"/>
                        <w:left w:val="none" w:sz="0" w:space="0" w:color="auto"/>
                        <w:bottom w:val="none" w:sz="0" w:space="0" w:color="auto"/>
                        <w:right w:val="none" w:sz="0" w:space="0" w:color="auto"/>
                      </w:divBdr>
                      <w:divsChild>
                        <w:div w:id="1011024911">
                          <w:marLeft w:val="0"/>
                          <w:marRight w:val="0"/>
                          <w:marTop w:val="0"/>
                          <w:marBottom w:val="0"/>
                          <w:divBdr>
                            <w:top w:val="none" w:sz="0" w:space="0" w:color="auto"/>
                            <w:left w:val="none" w:sz="0" w:space="0" w:color="auto"/>
                            <w:bottom w:val="none" w:sz="0" w:space="0" w:color="auto"/>
                            <w:right w:val="none" w:sz="0" w:space="0" w:color="auto"/>
                          </w:divBdr>
                        </w:div>
                      </w:divsChild>
                    </w:div>
                    <w:div w:id="1674187236">
                      <w:marLeft w:val="0"/>
                      <w:marRight w:val="0"/>
                      <w:marTop w:val="0"/>
                      <w:marBottom w:val="0"/>
                      <w:divBdr>
                        <w:top w:val="none" w:sz="0" w:space="0" w:color="auto"/>
                        <w:left w:val="none" w:sz="0" w:space="0" w:color="auto"/>
                        <w:bottom w:val="none" w:sz="0" w:space="0" w:color="auto"/>
                        <w:right w:val="none" w:sz="0" w:space="0" w:color="auto"/>
                      </w:divBdr>
                      <w:divsChild>
                        <w:div w:id="1500658002">
                          <w:marLeft w:val="0"/>
                          <w:marRight w:val="0"/>
                          <w:marTop w:val="0"/>
                          <w:marBottom w:val="0"/>
                          <w:divBdr>
                            <w:top w:val="none" w:sz="0" w:space="0" w:color="auto"/>
                            <w:left w:val="none" w:sz="0" w:space="0" w:color="auto"/>
                            <w:bottom w:val="none" w:sz="0" w:space="0" w:color="auto"/>
                            <w:right w:val="none" w:sz="0" w:space="0" w:color="auto"/>
                          </w:divBdr>
                        </w:div>
                        <w:div w:id="305014356">
                          <w:marLeft w:val="0"/>
                          <w:marRight w:val="0"/>
                          <w:marTop w:val="0"/>
                          <w:marBottom w:val="0"/>
                          <w:divBdr>
                            <w:top w:val="none" w:sz="0" w:space="0" w:color="auto"/>
                            <w:left w:val="none" w:sz="0" w:space="0" w:color="auto"/>
                            <w:bottom w:val="none" w:sz="0" w:space="0" w:color="auto"/>
                            <w:right w:val="none" w:sz="0" w:space="0" w:color="auto"/>
                          </w:divBdr>
                        </w:div>
                        <w:div w:id="1821266927">
                          <w:marLeft w:val="0"/>
                          <w:marRight w:val="0"/>
                          <w:marTop w:val="0"/>
                          <w:marBottom w:val="0"/>
                          <w:divBdr>
                            <w:top w:val="none" w:sz="0" w:space="0" w:color="auto"/>
                            <w:left w:val="none" w:sz="0" w:space="0" w:color="auto"/>
                            <w:bottom w:val="none" w:sz="0" w:space="0" w:color="auto"/>
                            <w:right w:val="none" w:sz="0" w:space="0" w:color="auto"/>
                          </w:divBdr>
                        </w:div>
                        <w:div w:id="847906794">
                          <w:marLeft w:val="0"/>
                          <w:marRight w:val="0"/>
                          <w:marTop w:val="0"/>
                          <w:marBottom w:val="0"/>
                          <w:divBdr>
                            <w:top w:val="none" w:sz="0" w:space="0" w:color="auto"/>
                            <w:left w:val="none" w:sz="0" w:space="0" w:color="auto"/>
                            <w:bottom w:val="none" w:sz="0" w:space="0" w:color="auto"/>
                            <w:right w:val="none" w:sz="0" w:space="0" w:color="auto"/>
                          </w:divBdr>
                        </w:div>
                        <w:div w:id="871070676">
                          <w:marLeft w:val="0"/>
                          <w:marRight w:val="0"/>
                          <w:marTop w:val="0"/>
                          <w:marBottom w:val="0"/>
                          <w:divBdr>
                            <w:top w:val="none" w:sz="0" w:space="0" w:color="auto"/>
                            <w:left w:val="none" w:sz="0" w:space="0" w:color="auto"/>
                            <w:bottom w:val="none" w:sz="0" w:space="0" w:color="auto"/>
                            <w:right w:val="none" w:sz="0" w:space="0" w:color="auto"/>
                          </w:divBdr>
                        </w:div>
                        <w:div w:id="503789740">
                          <w:marLeft w:val="0"/>
                          <w:marRight w:val="0"/>
                          <w:marTop w:val="0"/>
                          <w:marBottom w:val="0"/>
                          <w:divBdr>
                            <w:top w:val="none" w:sz="0" w:space="0" w:color="auto"/>
                            <w:left w:val="none" w:sz="0" w:space="0" w:color="auto"/>
                            <w:bottom w:val="none" w:sz="0" w:space="0" w:color="auto"/>
                            <w:right w:val="none" w:sz="0" w:space="0" w:color="auto"/>
                          </w:divBdr>
                        </w:div>
                        <w:div w:id="635569612">
                          <w:marLeft w:val="0"/>
                          <w:marRight w:val="0"/>
                          <w:marTop w:val="0"/>
                          <w:marBottom w:val="0"/>
                          <w:divBdr>
                            <w:top w:val="none" w:sz="0" w:space="0" w:color="auto"/>
                            <w:left w:val="none" w:sz="0" w:space="0" w:color="auto"/>
                            <w:bottom w:val="none" w:sz="0" w:space="0" w:color="auto"/>
                            <w:right w:val="none" w:sz="0" w:space="0" w:color="auto"/>
                          </w:divBdr>
                        </w:div>
                        <w:div w:id="2101481399">
                          <w:marLeft w:val="0"/>
                          <w:marRight w:val="0"/>
                          <w:marTop w:val="0"/>
                          <w:marBottom w:val="0"/>
                          <w:divBdr>
                            <w:top w:val="none" w:sz="0" w:space="0" w:color="auto"/>
                            <w:left w:val="none" w:sz="0" w:space="0" w:color="auto"/>
                            <w:bottom w:val="none" w:sz="0" w:space="0" w:color="auto"/>
                            <w:right w:val="none" w:sz="0" w:space="0" w:color="auto"/>
                          </w:divBdr>
                        </w:div>
                      </w:divsChild>
                    </w:div>
                    <w:div w:id="526017959">
                      <w:marLeft w:val="0"/>
                      <w:marRight w:val="0"/>
                      <w:marTop w:val="0"/>
                      <w:marBottom w:val="0"/>
                      <w:divBdr>
                        <w:top w:val="none" w:sz="0" w:space="0" w:color="auto"/>
                        <w:left w:val="none" w:sz="0" w:space="0" w:color="auto"/>
                        <w:bottom w:val="none" w:sz="0" w:space="0" w:color="auto"/>
                        <w:right w:val="none" w:sz="0" w:space="0" w:color="auto"/>
                      </w:divBdr>
                      <w:divsChild>
                        <w:div w:id="1430202480">
                          <w:marLeft w:val="0"/>
                          <w:marRight w:val="0"/>
                          <w:marTop w:val="0"/>
                          <w:marBottom w:val="0"/>
                          <w:divBdr>
                            <w:top w:val="none" w:sz="0" w:space="0" w:color="auto"/>
                            <w:left w:val="none" w:sz="0" w:space="0" w:color="auto"/>
                            <w:bottom w:val="none" w:sz="0" w:space="0" w:color="auto"/>
                            <w:right w:val="none" w:sz="0" w:space="0" w:color="auto"/>
                          </w:divBdr>
                        </w:div>
                        <w:div w:id="1541354835">
                          <w:marLeft w:val="0"/>
                          <w:marRight w:val="0"/>
                          <w:marTop w:val="0"/>
                          <w:marBottom w:val="0"/>
                          <w:divBdr>
                            <w:top w:val="none" w:sz="0" w:space="0" w:color="auto"/>
                            <w:left w:val="none" w:sz="0" w:space="0" w:color="auto"/>
                            <w:bottom w:val="none" w:sz="0" w:space="0" w:color="auto"/>
                            <w:right w:val="none" w:sz="0" w:space="0" w:color="auto"/>
                          </w:divBdr>
                        </w:div>
                        <w:div w:id="1594317200">
                          <w:marLeft w:val="0"/>
                          <w:marRight w:val="0"/>
                          <w:marTop w:val="0"/>
                          <w:marBottom w:val="0"/>
                          <w:divBdr>
                            <w:top w:val="none" w:sz="0" w:space="0" w:color="auto"/>
                            <w:left w:val="none" w:sz="0" w:space="0" w:color="auto"/>
                            <w:bottom w:val="none" w:sz="0" w:space="0" w:color="auto"/>
                            <w:right w:val="none" w:sz="0" w:space="0" w:color="auto"/>
                          </w:divBdr>
                        </w:div>
                        <w:div w:id="348798117">
                          <w:marLeft w:val="0"/>
                          <w:marRight w:val="0"/>
                          <w:marTop w:val="0"/>
                          <w:marBottom w:val="0"/>
                          <w:divBdr>
                            <w:top w:val="none" w:sz="0" w:space="0" w:color="auto"/>
                            <w:left w:val="none" w:sz="0" w:space="0" w:color="auto"/>
                            <w:bottom w:val="none" w:sz="0" w:space="0" w:color="auto"/>
                            <w:right w:val="none" w:sz="0" w:space="0" w:color="auto"/>
                          </w:divBdr>
                        </w:div>
                        <w:div w:id="529879579">
                          <w:marLeft w:val="0"/>
                          <w:marRight w:val="0"/>
                          <w:marTop w:val="0"/>
                          <w:marBottom w:val="0"/>
                          <w:divBdr>
                            <w:top w:val="none" w:sz="0" w:space="0" w:color="auto"/>
                            <w:left w:val="none" w:sz="0" w:space="0" w:color="auto"/>
                            <w:bottom w:val="none" w:sz="0" w:space="0" w:color="auto"/>
                            <w:right w:val="none" w:sz="0" w:space="0" w:color="auto"/>
                          </w:divBdr>
                        </w:div>
                        <w:div w:id="2061243414">
                          <w:marLeft w:val="0"/>
                          <w:marRight w:val="0"/>
                          <w:marTop w:val="0"/>
                          <w:marBottom w:val="0"/>
                          <w:divBdr>
                            <w:top w:val="none" w:sz="0" w:space="0" w:color="auto"/>
                            <w:left w:val="none" w:sz="0" w:space="0" w:color="auto"/>
                            <w:bottom w:val="none" w:sz="0" w:space="0" w:color="auto"/>
                            <w:right w:val="none" w:sz="0" w:space="0" w:color="auto"/>
                          </w:divBdr>
                        </w:div>
                      </w:divsChild>
                    </w:div>
                    <w:div w:id="1711228292">
                      <w:marLeft w:val="0"/>
                      <w:marRight w:val="0"/>
                      <w:marTop w:val="0"/>
                      <w:marBottom w:val="0"/>
                      <w:divBdr>
                        <w:top w:val="none" w:sz="0" w:space="0" w:color="auto"/>
                        <w:left w:val="none" w:sz="0" w:space="0" w:color="auto"/>
                        <w:bottom w:val="none" w:sz="0" w:space="0" w:color="auto"/>
                        <w:right w:val="none" w:sz="0" w:space="0" w:color="auto"/>
                      </w:divBdr>
                      <w:divsChild>
                        <w:div w:id="1726366016">
                          <w:marLeft w:val="0"/>
                          <w:marRight w:val="0"/>
                          <w:marTop w:val="0"/>
                          <w:marBottom w:val="0"/>
                          <w:divBdr>
                            <w:top w:val="none" w:sz="0" w:space="0" w:color="auto"/>
                            <w:left w:val="none" w:sz="0" w:space="0" w:color="auto"/>
                            <w:bottom w:val="none" w:sz="0" w:space="0" w:color="auto"/>
                            <w:right w:val="none" w:sz="0" w:space="0" w:color="auto"/>
                          </w:divBdr>
                        </w:div>
                        <w:div w:id="1267545430">
                          <w:marLeft w:val="0"/>
                          <w:marRight w:val="0"/>
                          <w:marTop w:val="0"/>
                          <w:marBottom w:val="0"/>
                          <w:divBdr>
                            <w:top w:val="none" w:sz="0" w:space="0" w:color="auto"/>
                            <w:left w:val="none" w:sz="0" w:space="0" w:color="auto"/>
                            <w:bottom w:val="none" w:sz="0" w:space="0" w:color="auto"/>
                            <w:right w:val="none" w:sz="0" w:space="0" w:color="auto"/>
                          </w:divBdr>
                        </w:div>
                        <w:div w:id="1033578828">
                          <w:marLeft w:val="0"/>
                          <w:marRight w:val="0"/>
                          <w:marTop w:val="0"/>
                          <w:marBottom w:val="0"/>
                          <w:divBdr>
                            <w:top w:val="none" w:sz="0" w:space="0" w:color="auto"/>
                            <w:left w:val="none" w:sz="0" w:space="0" w:color="auto"/>
                            <w:bottom w:val="none" w:sz="0" w:space="0" w:color="auto"/>
                            <w:right w:val="none" w:sz="0" w:space="0" w:color="auto"/>
                          </w:divBdr>
                        </w:div>
                      </w:divsChild>
                    </w:div>
                    <w:div w:id="1967197376">
                      <w:marLeft w:val="0"/>
                      <w:marRight w:val="0"/>
                      <w:marTop w:val="0"/>
                      <w:marBottom w:val="0"/>
                      <w:divBdr>
                        <w:top w:val="none" w:sz="0" w:space="0" w:color="auto"/>
                        <w:left w:val="none" w:sz="0" w:space="0" w:color="auto"/>
                        <w:bottom w:val="none" w:sz="0" w:space="0" w:color="auto"/>
                        <w:right w:val="none" w:sz="0" w:space="0" w:color="auto"/>
                      </w:divBdr>
                      <w:divsChild>
                        <w:div w:id="1921061526">
                          <w:marLeft w:val="0"/>
                          <w:marRight w:val="0"/>
                          <w:marTop w:val="0"/>
                          <w:marBottom w:val="0"/>
                          <w:divBdr>
                            <w:top w:val="none" w:sz="0" w:space="0" w:color="auto"/>
                            <w:left w:val="none" w:sz="0" w:space="0" w:color="auto"/>
                            <w:bottom w:val="none" w:sz="0" w:space="0" w:color="auto"/>
                            <w:right w:val="none" w:sz="0" w:space="0" w:color="auto"/>
                          </w:divBdr>
                        </w:div>
                        <w:div w:id="1807114796">
                          <w:marLeft w:val="0"/>
                          <w:marRight w:val="0"/>
                          <w:marTop w:val="0"/>
                          <w:marBottom w:val="0"/>
                          <w:divBdr>
                            <w:top w:val="none" w:sz="0" w:space="0" w:color="auto"/>
                            <w:left w:val="none" w:sz="0" w:space="0" w:color="auto"/>
                            <w:bottom w:val="none" w:sz="0" w:space="0" w:color="auto"/>
                            <w:right w:val="none" w:sz="0" w:space="0" w:color="auto"/>
                          </w:divBdr>
                        </w:div>
                        <w:div w:id="1225288473">
                          <w:marLeft w:val="0"/>
                          <w:marRight w:val="0"/>
                          <w:marTop w:val="0"/>
                          <w:marBottom w:val="0"/>
                          <w:divBdr>
                            <w:top w:val="none" w:sz="0" w:space="0" w:color="auto"/>
                            <w:left w:val="none" w:sz="0" w:space="0" w:color="auto"/>
                            <w:bottom w:val="none" w:sz="0" w:space="0" w:color="auto"/>
                            <w:right w:val="none" w:sz="0" w:space="0" w:color="auto"/>
                          </w:divBdr>
                        </w:div>
                        <w:div w:id="1069186030">
                          <w:marLeft w:val="0"/>
                          <w:marRight w:val="0"/>
                          <w:marTop w:val="0"/>
                          <w:marBottom w:val="0"/>
                          <w:divBdr>
                            <w:top w:val="none" w:sz="0" w:space="0" w:color="auto"/>
                            <w:left w:val="none" w:sz="0" w:space="0" w:color="auto"/>
                            <w:bottom w:val="none" w:sz="0" w:space="0" w:color="auto"/>
                            <w:right w:val="none" w:sz="0" w:space="0" w:color="auto"/>
                          </w:divBdr>
                        </w:div>
                      </w:divsChild>
                    </w:div>
                    <w:div w:id="50618645">
                      <w:marLeft w:val="0"/>
                      <w:marRight w:val="0"/>
                      <w:marTop w:val="0"/>
                      <w:marBottom w:val="0"/>
                      <w:divBdr>
                        <w:top w:val="none" w:sz="0" w:space="0" w:color="auto"/>
                        <w:left w:val="none" w:sz="0" w:space="0" w:color="auto"/>
                        <w:bottom w:val="none" w:sz="0" w:space="0" w:color="auto"/>
                        <w:right w:val="none" w:sz="0" w:space="0" w:color="auto"/>
                      </w:divBdr>
                      <w:divsChild>
                        <w:div w:id="859394623">
                          <w:marLeft w:val="0"/>
                          <w:marRight w:val="0"/>
                          <w:marTop w:val="0"/>
                          <w:marBottom w:val="0"/>
                          <w:divBdr>
                            <w:top w:val="none" w:sz="0" w:space="0" w:color="auto"/>
                            <w:left w:val="none" w:sz="0" w:space="0" w:color="auto"/>
                            <w:bottom w:val="none" w:sz="0" w:space="0" w:color="auto"/>
                            <w:right w:val="none" w:sz="0" w:space="0" w:color="auto"/>
                          </w:divBdr>
                        </w:div>
                        <w:div w:id="344407718">
                          <w:marLeft w:val="0"/>
                          <w:marRight w:val="0"/>
                          <w:marTop w:val="0"/>
                          <w:marBottom w:val="0"/>
                          <w:divBdr>
                            <w:top w:val="none" w:sz="0" w:space="0" w:color="auto"/>
                            <w:left w:val="none" w:sz="0" w:space="0" w:color="auto"/>
                            <w:bottom w:val="none" w:sz="0" w:space="0" w:color="auto"/>
                            <w:right w:val="none" w:sz="0" w:space="0" w:color="auto"/>
                          </w:divBdr>
                        </w:div>
                        <w:div w:id="1925214807">
                          <w:marLeft w:val="0"/>
                          <w:marRight w:val="0"/>
                          <w:marTop w:val="0"/>
                          <w:marBottom w:val="0"/>
                          <w:divBdr>
                            <w:top w:val="none" w:sz="0" w:space="0" w:color="auto"/>
                            <w:left w:val="none" w:sz="0" w:space="0" w:color="auto"/>
                            <w:bottom w:val="none" w:sz="0" w:space="0" w:color="auto"/>
                            <w:right w:val="none" w:sz="0" w:space="0" w:color="auto"/>
                          </w:divBdr>
                        </w:div>
                        <w:div w:id="297684357">
                          <w:marLeft w:val="0"/>
                          <w:marRight w:val="0"/>
                          <w:marTop w:val="0"/>
                          <w:marBottom w:val="0"/>
                          <w:divBdr>
                            <w:top w:val="none" w:sz="0" w:space="0" w:color="auto"/>
                            <w:left w:val="none" w:sz="0" w:space="0" w:color="auto"/>
                            <w:bottom w:val="none" w:sz="0" w:space="0" w:color="auto"/>
                            <w:right w:val="none" w:sz="0" w:space="0" w:color="auto"/>
                          </w:divBdr>
                        </w:div>
                      </w:divsChild>
                    </w:div>
                    <w:div w:id="1025211932">
                      <w:marLeft w:val="0"/>
                      <w:marRight w:val="0"/>
                      <w:marTop w:val="0"/>
                      <w:marBottom w:val="0"/>
                      <w:divBdr>
                        <w:top w:val="none" w:sz="0" w:space="0" w:color="auto"/>
                        <w:left w:val="none" w:sz="0" w:space="0" w:color="auto"/>
                        <w:bottom w:val="none" w:sz="0" w:space="0" w:color="auto"/>
                        <w:right w:val="none" w:sz="0" w:space="0" w:color="auto"/>
                      </w:divBdr>
                      <w:divsChild>
                        <w:div w:id="4448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8200">
                  <w:marLeft w:val="0"/>
                  <w:marRight w:val="0"/>
                  <w:marTop w:val="0"/>
                  <w:marBottom w:val="0"/>
                  <w:divBdr>
                    <w:top w:val="none" w:sz="0" w:space="0" w:color="auto"/>
                    <w:left w:val="none" w:sz="0" w:space="0" w:color="auto"/>
                    <w:bottom w:val="none" w:sz="0" w:space="0" w:color="auto"/>
                    <w:right w:val="none" w:sz="0" w:space="0" w:color="auto"/>
                  </w:divBdr>
                  <w:divsChild>
                    <w:div w:id="180242774">
                      <w:marLeft w:val="810"/>
                      <w:marRight w:val="810"/>
                      <w:marTop w:val="360"/>
                      <w:marBottom w:val="0"/>
                      <w:divBdr>
                        <w:top w:val="none" w:sz="0" w:space="0" w:color="auto"/>
                        <w:left w:val="none" w:sz="0" w:space="0" w:color="auto"/>
                        <w:bottom w:val="none" w:sz="0" w:space="0" w:color="auto"/>
                        <w:right w:val="none" w:sz="0" w:space="0" w:color="auto"/>
                      </w:divBdr>
                      <w:divsChild>
                        <w:div w:id="164569659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886450014">
              <w:marLeft w:val="0"/>
              <w:marRight w:val="0"/>
              <w:marTop w:val="0"/>
              <w:marBottom w:val="0"/>
              <w:divBdr>
                <w:top w:val="none" w:sz="0" w:space="0" w:color="auto"/>
                <w:left w:val="none" w:sz="0" w:space="0" w:color="auto"/>
                <w:bottom w:val="none" w:sz="0" w:space="0" w:color="auto"/>
                <w:right w:val="none" w:sz="0" w:space="0" w:color="auto"/>
              </w:divBdr>
              <w:divsChild>
                <w:div w:id="1692486719">
                  <w:marLeft w:val="0"/>
                  <w:marRight w:val="0"/>
                  <w:marTop w:val="0"/>
                  <w:marBottom w:val="0"/>
                  <w:divBdr>
                    <w:top w:val="none" w:sz="0" w:space="0" w:color="auto"/>
                    <w:left w:val="none" w:sz="0" w:space="0" w:color="auto"/>
                    <w:bottom w:val="none" w:sz="0" w:space="0" w:color="auto"/>
                    <w:right w:val="none" w:sz="0" w:space="0" w:color="auto"/>
                  </w:divBdr>
                </w:div>
              </w:divsChild>
            </w:div>
            <w:div w:id="664474004">
              <w:marLeft w:val="0"/>
              <w:marRight w:val="0"/>
              <w:marTop w:val="0"/>
              <w:marBottom w:val="0"/>
              <w:divBdr>
                <w:top w:val="none" w:sz="0" w:space="0" w:color="auto"/>
                <w:left w:val="none" w:sz="0" w:space="0" w:color="auto"/>
                <w:bottom w:val="none" w:sz="0" w:space="0" w:color="auto"/>
                <w:right w:val="none" w:sz="0" w:space="0" w:color="auto"/>
              </w:divBdr>
              <w:divsChild>
                <w:div w:id="1507477190">
                  <w:marLeft w:val="0"/>
                  <w:marRight w:val="0"/>
                  <w:marTop w:val="0"/>
                  <w:marBottom w:val="0"/>
                  <w:divBdr>
                    <w:top w:val="none" w:sz="0" w:space="0" w:color="auto"/>
                    <w:left w:val="none" w:sz="0" w:space="0" w:color="auto"/>
                    <w:bottom w:val="none" w:sz="0" w:space="0" w:color="auto"/>
                    <w:right w:val="none" w:sz="0" w:space="0" w:color="auto"/>
                  </w:divBdr>
                </w:div>
              </w:divsChild>
            </w:div>
            <w:div w:id="1845440929">
              <w:marLeft w:val="0"/>
              <w:marRight w:val="0"/>
              <w:marTop w:val="0"/>
              <w:marBottom w:val="0"/>
              <w:divBdr>
                <w:top w:val="none" w:sz="0" w:space="0" w:color="auto"/>
                <w:left w:val="none" w:sz="0" w:space="0" w:color="auto"/>
                <w:bottom w:val="none" w:sz="0" w:space="0" w:color="auto"/>
                <w:right w:val="none" w:sz="0" w:space="0" w:color="auto"/>
              </w:divBdr>
              <w:divsChild>
                <w:div w:id="1697191767">
                  <w:marLeft w:val="0"/>
                  <w:marRight w:val="0"/>
                  <w:marTop w:val="0"/>
                  <w:marBottom w:val="0"/>
                  <w:divBdr>
                    <w:top w:val="none" w:sz="0" w:space="0" w:color="auto"/>
                    <w:left w:val="none" w:sz="0" w:space="0" w:color="auto"/>
                    <w:bottom w:val="none" w:sz="0" w:space="0" w:color="auto"/>
                    <w:right w:val="none" w:sz="0" w:space="0" w:color="auto"/>
                  </w:divBdr>
                </w:div>
              </w:divsChild>
            </w:div>
            <w:div w:id="423304701">
              <w:marLeft w:val="0"/>
              <w:marRight w:val="0"/>
              <w:marTop w:val="0"/>
              <w:marBottom w:val="0"/>
              <w:divBdr>
                <w:top w:val="none" w:sz="0" w:space="0" w:color="auto"/>
                <w:left w:val="none" w:sz="0" w:space="0" w:color="auto"/>
                <w:bottom w:val="none" w:sz="0" w:space="0" w:color="auto"/>
                <w:right w:val="none" w:sz="0" w:space="0" w:color="auto"/>
              </w:divBdr>
              <w:divsChild>
                <w:div w:id="1015156331">
                  <w:marLeft w:val="0"/>
                  <w:marRight w:val="0"/>
                  <w:marTop w:val="0"/>
                  <w:marBottom w:val="0"/>
                  <w:divBdr>
                    <w:top w:val="none" w:sz="0" w:space="0" w:color="auto"/>
                    <w:left w:val="none" w:sz="0" w:space="0" w:color="auto"/>
                    <w:bottom w:val="none" w:sz="0" w:space="0" w:color="auto"/>
                    <w:right w:val="none" w:sz="0" w:space="0" w:color="auto"/>
                  </w:divBdr>
                </w:div>
              </w:divsChild>
            </w:div>
            <w:div w:id="480385226">
              <w:marLeft w:val="0"/>
              <w:marRight w:val="0"/>
              <w:marTop w:val="0"/>
              <w:marBottom w:val="0"/>
              <w:divBdr>
                <w:top w:val="none" w:sz="0" w:space="0" w:color="auto"/>
                <w:left w:val="none" w:sz="0" w:space="0" w:color="auto"/>
                <w:bottom w:val="none" w:sz="0" w:space="0" w:color="auto"/>
                <w:right w:val="none" w:sz="0" w:space="0" w:color="auto"/>
              </w:divBdr>
              <w:divsChild>
                <w:div w:id="1839417660">
                  <w:marLeft w:val="0"/>
                  <w:marRight w:val="0"/>
                  <w:marTop w:val="0"/>
                  <w:marBottom w:val="0"/>
                  <w:divBdr>
                    <w:top w:val="none" w:sz="0" w:space="0" w:color="auto"/>
                    <w:left w:val="none" w:sz="0" w:space="0" w:color="auto"/>
                    <w:bottom w:val="none" w:sz="0" w:space="0" w:color="auto"/>
                    <w:right w:val="none" w:sz="0" w:space="0" w:color="auto"/>
                  </w:divBdr>
                </w:div>
              </w:divsChild>
            </w:div>
            <w:div w:id="1110855324">
              <w:marLeft w:val="0"/>
              <w:marRight w:val="0"/>
              <w:marTop w:val="0"/>
              <w:marBottom w:val="0"/>
              <w:divBdr>
                <w:top w:val="none" w:sz="0" w:space="0" w:color="auto"/>
                <w:left w:val="none" w:sz="0" w:space="0" w:color="auto"/>
                <w:bottom w:val="none" w:sz="0" w:space="0" w:color="auto"/>
                <w:right w:val="none" w:sz="0" w:space="0" w:color="auto"/>
              </w:divBdr>
              <w:divsChild>
                <w:div w:id="1305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6612">
      <w:bodyDiv w:val="1"/>
      <w:marLeft w:val="0"/>
      <w:marRight w:val="0"/>
      <w:marTop w:val="0"/>
      <w:marBottom w:val="0"/>
      <w:divBdr>
        <w:top w:val="none" w:sz="0" w:space="0" w:color="auto"/>
        <w:left w:val="none" w:sz="0" w:space="0" w:color="auto"/>
        <w:bottom w:val="none" w:sz="0" w:space="0" w:color="auto"/>
        <w:right w:val="none" w:sz="0" w:space="0" w:color="auto"/>
      </w:divBdr>
      <w:divsChild>
        <w:div w:id="619993614">
          <w:marLeft w:val="0"/>
          <w:marRight w:val="0"/>
          <w:marTop w:val="75"/>
          <w:marBottom w:val="0"/>
          <w:divBdr>
            <w:top w:val="none" w:sz="0" w:space="0" w:color="auto"/>
            <w:left w:val="none" w:sz="0" w:space="0" w:color="auto"/>
            <w:bottom w:val="none" w:sz="0" w:space="0" w:color="auto"/>
            <w:right w:val="none" w:sz="0" w:space="0" w:color="auto"/>
          </w:divBdr>
          <w:divsChild>
            <w:div w:id="424498003">
              <w:marLeft w:val="0"/>
              <w:marRight w:val="0"/>
              <w:marTop w:val="0"/>
              <w:marBottom w:val="0"/>
              <w:divBdr>
                <w:top w:val="none" w:sz="0" w:space="0" w:color="auto"/>
                <w:left w:val="none" w:sz="0" w:space="0" w:color="auto"/>
                <w:bottom w:val="none" w:sz="0" w:space="0" w:color="auto"/>
                <w:right w:val="none" w:sz="0" w:space="0" w:color="auto"/>
              </w:divBdr>
              <w:divsChild>
                <w:div w:id="1156846227">
                  <w:marLeft w:val="0"/>
                  <w:marRight w:val="0"/>
                  <w:marTop w:val="0"/>
                  <w:marBottom w:val="0"/>
                  <w:divBdr>
                    <w:top w:val="single" w:sz="6" w:space="0" w:color="CAD7DC"/>
                    <w:left w:val="single" w:sz="6" w:space="0" w:color="CAD7DC"/>
                    <w:bottom w:val="single" w:sz="6" w:space="0" w:color="CAD7DC"/>
                    <w:right w:val="single" w:sz="6" w:space="0" w:color="CAD7DC"/>
                  </w:divBdr>
                  <w:divsChild>
                    <w:div w:id="16527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639556">
          <w:marLeft w:val="0"/>
          <w:marRight w:val="0"/>
          <w:marTop w:val="0"/>
          <w:marBottom w:val="0"/>
          <w:divBdr>
            <w:top w:val="none" w:sz="0" w:space="0" w:color="auto"/>
            <w:left w:val="none" w:sz="0" w:space="0" w:color="auto"/>
            <w:bottom w:val="none" w:sz="0" w:space="0" w:color="auto"/>
            <w:right w:val="none" w:sz="0" w:space="0" w:color="auto"/>
          </w:divBdr>
          <w:divsChild>
            <w:div w:id="1010060313">
              <w:marLeft w:val="0"/>
              <w:marRight w:val="0"/>
              <w:marTop w:val="0"/>
              <w:marBottom w:val="0"/>
              <w:divBdr>
                <w:top w:val="none" w:sz="0" w:space="0" w:color="auto"/>
                <w:left w:val="none" w:sz="0" w:space="0" w:color="auto"/>
                <w:bottom w:val="none" w:sz="0" w:space="0" w:color="auto"/>
                <w:right w:val="none" w:sz="0" w:space="0" w:color="auto"/>
              </w:divBdr>
              <w:divsChild>
                <w:div w:id="2065173314">
                  <w:marLeft w:val="0"/>
                  <w:marRight w:val="0"/>
                  <w:marTop w:val="0"/>
                  <w:marBottom w:val="0"/>
                  <w:divBdr>
                    <w:top w:val="none" w:sz="0" w:space="0" w:color="auto"/>
                    <w:left w:val="none" w:sz="0" w:space="0" w:color="auto"/>
                    <w:bottom w:val="none" w:sz="0" w:space="0" w:color="auto"/>
                    <w:right w:val="none" w:sz="0" w:space="0" w:color="auto"/>
                  </w:divBdr>
                </w:div>
                <w:div w:id="1301884509">
                  <w:marLeft w:val="0"/>
                  <w:marRight w:val="0"/>
                  <w:marTop w:val="0"/>
                  <w:marBottom w:val="0"/>
                  <w:divBdr>
                    <w:top w:val="none" w:sz="0" w:space="0" w:color="auto"/>
                    <w:left w:val="none" w:sz="0" w:space="0" w:color="auto"/>
                    <w:bottom w:val="none" w:sz="0" w:space="0" w:color="auto"/>
                    <w:right w:val="none" w:sz="0" w:space="0" w:color="auto"/>
                  </w:divBdr>
                  <w:divsChild>
                    <w:div w:id="2031029916">
                      <w:marLeft w:val="0"/>
                      <w:marRight w:val="0"/>
                      <w:marTop w:val="0"/>
                      <w:marBottom w:val="0"/>
                      <w:divBdr>
                        <w:top w:val="none" w:sz="0" w:space="0" w:color="auto"/>
                        <w:left w:val="none" w:sz="0" w:space="0" w:color="auto"/>
                        <w:bottom w:val="none" w:sz="0" w:space="0" w:color="auto"/>
                        <w:right w:val="none" w:sz="0" w:space="0" w:color="auto"/>
                      </w:divBdr>
                    </w:div>
                    <w:div w:id="2116318136">
                      <w:marLeft w:val="0"/>
                      <w:marRight w:val="0"/>
                      <w:marTop w:val="0"/>
                      <w:marBottom w:val="0"/>
                      <w:divBdr>
                        <w:top w:val="none" w:sz="0" w:space="0" w:color="auto"/>
                        <w:left w:val="none" w:sz="0" w:space="0" w:color="auto"/>
                        <w:bottom w:val="none" w:sz="0" w:space="0" w:color="auto"/>
                        <w:right w:val="none" w:sz="0" w:space="0" w:color="auto"/>
                      </w:divBdr>
                    </w:div>
                    <w:div w:id="751779974">
                      <w:marLeft w:val="0"/>
                      <w:marRight w:val="0"/>
                      <w:marTop w:val="0"/>
                      <w:marBottom w:val="0"/>
                      <w:divBdr>
                        <w:top w:val="none" w:sz="0" w:space="0" w:color="auto"/>
                        <w:left w:val="none" w:sz="0" w:space="0" w:color="auto"/>
                        <w:bottom w:val="none" w:sz="0" w:space="0" w:color="auto"/>
                        <w:right w:val="none" w:sz="0" w:space="0" w:color="auto"/>
                      </w:divBdr>
                    </w:div>
                    <w:div w:id="2136369254">
                      <w:marLeft w:val="0"/>
                      <w:marRight w:val="0"/>
                      <w:marTop w:val="0"/>
                      <w:marBottom w:val="0"/>
                      <w:divBdr>
                        <w:top w:val="none" w:sz="0" w:space="0" w:color="auto"/>
                        <w:left w:val="none" w:sz="0" w:space="0" w:color="auto"/>
                        <w:bottom w:val="none" w:sz="0" w:space="0" w:color="auto"/>
                        <w:right w:val="none" w:sz="0" w:space="0" w:color="auto"/>
                      </w:divBdr>
                    </w:div>
                    <w:div w:id="1502742876">
                      <w:marLeft w:val="0"/>
                      <w:marRight w:val="0"/>
                      <w:marTop w:val="0"/>
                      <w:marBottom w:val="0"/>
                      <w:divBdr>
                        <w:top w:val="none" w:sz="0" w:space="0" w:color="auto"/>
                        <w:left w:val="none" w:sz="0" w:space="0" w:color="auto"/>
                        <w:bottom w:val="none" w:sz="0" w:space="0" w:color="auto"/>
                        <w:right w:val="none" w:sz="0" w:space="0" w:color="auto"/>
                      </w:divBdr>
                    </w:div>
                    <w:div w:id="544634571">
                      <w:marLeft w:val="0"/>
                      <w:marRight w:val="0"/>
                      <w:marTop w:val="0"/>
                      <w:marBottom w:val="0"/>
                      <w:divBdr>
                        <w:top w:val="none" w:sz="0" w:space="0" w:color="auto"/>
                        <w:left w:val="none" w:sz="0" w:space="0" w:color="auto"/>
                        <w:bottom w:val="none" w:sz="0" w:space="0" w:color="auto"/>
                        <w:right w:val="none" w:sz="0" w:space="0" w:color="auto"/>
                      </w:divBdr>
                    </w:div>
                    <w:div w:id="80565069">
                      <w:marLeft w:val="0"/>
                      <w:marRight w:val="0"/>
                      <w:marTop w:val="0"/>
                      <w:marBottom w:val="0"/>
                      <w:divBdr>
                        <w:top w:val="none" w:sz="0" w:space="0" w:color="auto"/>
                        <w:left w:val="none" w:sz="0" w:space="0" w:color="auto"/>
                        <w:bottom w:val="none" w:sz="0" w:space="0" w:color="auto"/>
                        <w:right w:val="none" w:sz="0" w:space="0" w:color="auto"/>
                      </w:divBdr>
                    </w:div>
                  </w:divsChild>
                </w:div>
                <w:div w:id="1515850161">
                  <w:marLeft w:val="0"/>
                  <w:marRight w:val="0"/>
                  <w:marTop w:val="0"/>
                  <w:marBottom w:val="0"/>
                  <w:divBdr>
                    <w:top w:val="none" w:sz="0" w:space="0" w:color="auto"/>
                    <w:left w:val="none" w:sz="0" w:space="0" w:color="auto"/>
                    <w:bottom w:val="none" w:sz="0" w:space="0" w:color="auto"/>
                    <w:right w:val="none" w:sz="0" w:space="0" w:color="auto"/>
                  </w:divBdr>
                  <w:divsChild>
                    <w:div w:id="66417777">
                      <w:marLeft w:val="0"/>
                      <w:marRight w:val="0"/>
                      <w:marTop w:val="0"/>
                      <w:marBottom w:val="0"/>
                      <w:divBdr>
                        <w:top w:val="none" w:sz="0" w:space="0" w:color="auto"/>
                        <w:left w:val="none" w:sz="0" w:space="0" w:color="auto"/>
                        <w:bottom w:val="none" w:sz="0" w:space="0" w:color="auto"/>
                        <w:right w:val="none" w:sz="0" w:space="0" w:color="auto"/>
                      </w:divBdr>
                      <w:divsChild>
                        <w:div w:id="1183786572">
                          <w:marLeft w:val="0"/>
                          <w:marRight w:val="0"/>
                          <w:marTop w:val="0"/>
                          <w:marBottom w:val="0"/>
                          <w:divBdr>
                            <w:top w:val="none" w:sz="0" w:space="0" w:color="auto"/>
                            <w:left w:val="none" w:sz="0" w:space="0" w:color="auto"/>
                            <w:bottom w:val="none" w:sz="0" w:space="0" w:color="auto"/>
                            <w:right w:val="none" w:sz="0" w:space="0" w:color="auto"/>
                          </w:divBdr>
                        </w:div>
                        <w:div w:id="1142499058">
                          <w:marLeft w:val="0"/>
                          <w:marRight w:val="0"/>
                          <w:marTop w:val="0"/>
                          <w:marBottom w:val="0"/>
                          <w:divBdr>
                            <w:top w:val="none" w:sz="0" w:space="0" w:color="auto"/>
                            <w:left w:val="none" w:sz="0" w:space="0" w:color="auto"/>
                            <w:bottom w:val="none" w:sz="0" w:space="0" w:color="auto"/>
                            <w:right w:val="none" w:sz="0" w:space="0" w:color="auto"/>
                          </w:divBdr>
                        </w:div>
                        <w:div w:id="434713975">
                          <w:marLeft w:val="0"/>
                          <w:marRight w:val="0"/>
                          <w:marTop w:val="0"/>
                          <w:marBottom w:val="0"/>
                          <w:divBdr>
                            <w:top w:val="none" w:sz="0" w:space="0" w:color="auto"/>
                            <w:left w:val="none" w:sz="0" w:space="0" w:color="auto"/>
                            <w:bottom w:val="none" w:sz="0" w:space="0" w:color="auto"/>
                            <w:right w:val="none" w:sz="0" w:space="0" w:color="auto"/>
                          </w:divBdr>
                        </w:div>
                        <w:div w:id="948195270">
                          <w:marLeft w:val="0"/>
                          <w:marRight w:val="0"/>
                          <w:marTop w:val="0"/>
                          <w:marBottom w:val="0"/>
                          <w:divBdr>
                            <w:top w:val="none" w:sz="0" w:space="0" w:color="auto"/>
                            <w:left w:val="none" w:sz="0" w:space="0" w:color="auto"/>
                            <w:bottom w:val="none" w:sz="0" w:space="0" w:color="auto"/>
                            <w:right w:val="none" w:sz="0" w:space="0" w:color="auto"/>
                          </w:divBdr>
                        </w:div>
                      </w:divsChild>
                    </w:div>
                    <w:div w:id="194925995">
                      <w:marLeft w:val="0"/>
                      <w:marRight w:val="0"/>
                      <w:marTop w:val="0"/>
                      <w:marBottom w:val="0"/>
                      <w:divBdr>
                        <w:top w:val="none" w:sz="0" w:space="0" w:color="auto"/>
                        <w:left w:val="none" w:sz="0" w:space="0" w:color="auto"/>
                        <w:bottom w:val="none" w:sz="0" w:space="0" w:color="auto"/>
                        <w:right w:val="none" w:sz="0" w:space="0" w:color="auto"/>
                      </w:divBdr>
                      <w:divsChild>
                        <w:div w:id="1277637884">
                          <w:marLeft w:val="0"/>
                          <w:marRight w:val="0"/>
                          <w:marTop w:val="0"/>
                          <w:marBottom w:val="0"/>
                          <w:divBdr>
                            <w:top w:val="none" w:sz="0" w:space="0" w:color="auto"/>
                            <w:left w:val="none" w:sz="0" w:space="0" w:color="auto"/>
                            <w:bottom w:val="none" w:sz="0" w:space="0" w:color="auto"/>
                            <w:right w:val="none" w:sz="0" w:space="0" w:color="auto"/>
                          </w:divBdr>
                        </w:div>
                        <w:div w:id="768088045">
                          <w:marLeft w:val="0"/>
                          <w:marRight w:val="0"/>
                          <w:marTop w:val="0"/>
                          <w:marBottom w:val="0"/>
                          <w:divBdr>
                            <w:top w:val="none" w:sz="0" w:space="0" w:color="auto"/>
                            <w:left w:val="none" w:sz="0" w:space="0" w:color="auto"/>
                            <w:bottom w:val="none" w:sz="0" w:space="0" w:color="auto"/>
                            <w:right w:val="none" w:sz="0" w:space="0" w:color="auto"/>
                          </w:divBdr>
                        </w:div>
                        <w:div w:id="1806310936">
                          <w:marLeft w:val="0"/>
                          <w:marRight w:val="0"/>
                          <w:marTop w:val="0"/>
                          <w:marBottom w:val="0"/>
                          <w:divBdr>
                            <w:top w:val="none" w:sz="0" w:space="0" w:color="auto"/>
                            <w:left w:val="none" w:sz="0" w:space="0" w:color="auto"/>
                            <w:bottom w:val="none" w:sz="0" w:space="0" w:color="auto"/>
                            <w:right w:val="none" w:sz="0" w:space="0" w:color="auto"/>
                          </w:divBdr>
                        </w:div>
                        <w:div w:id="159542365">
                          <w:marLeft w:val="0"/>
                          <w:marRight w:val="0"/>
                          <w:marTop w:val="0"/>
                          <w:marBottom w:val="0"/>
                          <w:divBdr>
                            <w:top w:val="none" w:sz="0" w:space="0" w:color="auto"/>
                            <w:left w:val="none" w:sz="0" w:space="0" w:color="auto"/>
                            <w:bottom w:val="none" w:sz="0" w:space="0" w:color="auto"/>
                            <w:right w:val="none" w:sz="0" w:space="0" w:color="auto"/>
                          </w:divBdr>
                        </w:div>
                        <w:div w:id="1614822438">
                          <w:marLeft w:val="0"/>
                          <w:marRight w:val="0"/>
                          <w:marTop w:val="0"/>
                          <w:marBottom w:val="0"/>
                          <w:divBdr>
                            <w:top w:val="none" w:sz="0" w:space="0" w:color="auto"/>
                            <w:left w:val="none" w:sz="0" w:space="0" w:color="auto"/>
                            <w:bottom w:val="none" w:sz="0" w:space="0" w:color="auto"/>
                            <w:right w:val="none" w:sz="0" w:space="0" w:color="auto"/>
                          </w:divBdr>
                        </w:div>
                      </w:divsChild>
                    </w:div>
                    <w:div w:id="1850291483">
                      <w:marLeft w:val="0"/>
                      <w:marRight w:val="0"/>
                      <w:marTop w:val="0"/>
                      <w:marBottom w:val="0"/>
                      <w:divBdr>
                        <w:top w:val="none" w:sz="0" w:space="0" w:color="auto"/>
                        <w:left w:val="none" w:sz="0" w:space="0" w:color="auto"/>
                        <w:bottom w:val="none" w:sz="0" w:space="0" w:color="auto"/>
                        <w:right w:val="none" w:sz="0" w:space="0" w:color="auto"/>
                      </w:divBdr>
                      <w:divsChild>
                        <w:div w:id="309334357">
                          <w:marLeft w:val="0"/>
                          <w:marRight w:val="0"/>
                          <w:marTop w:val="0"/>
                          <w:marBottom w:val="0"/>
                          <w:divBdr>
                            <w:top w:val="none" w:sz="0" w:space="0" w:color="auto"/>
                            <w:left w:val="none" w:sz="0" w:space="0" w:color="auto"/>
                            <w:bottom w:val="none" w:sz="0" w:space="0" w:color="auto"/>
                            <w:right w:val="none" w:sz="0" w:space="0" w:color="auto"/>
                          </w:divBdr>
                        </w:div>
                        <w:div w:id="1790473188">
                          <w:marLeft w:val="0"/>
                          <w:marRight w:val="0"/>
                          <w:marTop w:val="0"/>
                          <w:marBottom w:val="0"/>
                          <w:divBdr>
                            <w:top w:val="none" w:sz="0" w:space="0" w:color="auto"/>
                            <w:left w:val="none" w:sz="0" w:space="0" w:color="auto"/>
                            <w:bottom w:val="none" w:sz="0" w:space="0" w:color="auto"/>
                            <w:right w:val="none" w:sz="0" w:space="0" w:color="auto"/>
                          </w:divBdr>
                        </w:div>
                        <w:div w:id="767697574">
                          <w:marLeft w:val="0"/>
                          <w:marRight w:val="0"/>
                          <w:marTop w:val="0"/>
                          <w:marBottom w:val="0"/>
                          <w:divBdr>
                            <w:top w:val="none" w:sz="0" w:space="0" w:color="auto"/>
                            <w:left w:val="none" w:sz="0" w:space="0" w:color="auto"/>
                            <w:bottom w:val="none" w:sz="0" w:space="0" w:color="auto"/>
                            <w:right w:val="none" w:sz="0" w:space="0" w:color="auto"/>
                          </w:divBdr>
                        </w:div>
                        <w:div w:id="1606187159">
                          <w:marLeft w:val="0"/>
                          <w:marRight w:val="0"/>
                          <w:marTop w:val="0"/>
                          <w:marBottom w:val="0"/>
                          <w:divBdr>
                            <w:top w:val="none" w:sz="0" w:space="0" w:color="auto"/>
                            <w:left w:val="none" w:sz="0" w:space="0" w:color="auto"/>
                            <w:bottom w:val="none" w:sz="0" w:space="0" w:color="auto"/>
                            <w:right w:val="none" w:sz="0" w:space="0" w:color="auto"/>
                          </w:divBdr>
                        </w:div>
                      </w:divsChild>
                    </w:div>
                    <w:div w:id="1243291482">
                      <w:marLeft w:val="0"/>
                      <w:marRight w:val="0"/>
                      <w:marTop w:val="0"/>
                      <w:marBottom w:val="0"/>
                      <w:divBdr>
                        <w:top w:val="none" w:sz="0" w:space="0" w:color="auto"/>
                        <w:left w:val="none" w:sz="0" w:space="0" w:color="auto"/>
                        <w:bottom w:val="none" w:sz="0" w:space="0" w:color="auto"/>
                        <w:right w:val="none" w:sz="0" w:space="0" w:color="auto"/>
                      </w:divBdr>
                      <w:divsChild>
                        <w:div w:id="1435400342">
                          <w:marLeft w:val="0"/>
                          <w:marRight w:val="0"/>
                          <w:marTop w:val="0"/>
                          <w:marBottom w:val="0"/>
                          <w:divBdr>
                            <w:top w:val="none" w:sz="0" w:space="0" w:color="auto"/>
                            <w:left w:val="none" w:sz="0" w:space="0" w:color="auto"/>
                            <w:bottom w:val="none" w:sz="0" w:space="0" w:color="auto"/>
                            <w:right w:val="none" w:sz="0" w:space="0" w:color="auto"/>
                          </w:divBdr>
                        </w:div>
                      </w:divsChild>
                    </w:div>
                    <w:div w:id="1093475357">
                      <w:marLeft w:val="0"/>
                      <w:marRight w:val="0"/>
                      <w:marTop w:val="0"/>
                      <w:marBottom w:val="0"/>
                      <w:divBdr>
                        <w:top w:val="none" w:sz="0" w:space="0" w:color="auto"/>
                        <w:left w:val="none" w:sz="0" w:space="0" w:color="auto"/>
                        <w:bottom w:val="none" w:sz="0" w:space="0" w:color="auto"/>
                        <w:right w:val="none" w:sz="0" w:space="0" w:color="auto"/>
                      </w:divBdr>
                      <w:divsChild>
                        <w:div w:id="1119225801">
                          <w:marLeft w:val="0"/>
                          <w:marRight w:val="0"/>
                          <w:marTop w:val="0"/>
                          <w:marBottom w:val="0"/>
                          <w:divBdr>
                            <w:top w:val="none" w:sz="0" w:space="0" w:color="auto"/>
                            <w:left w:val="none" w:sz="0" w:space="0" w:color="auto"/>
                            <w:bottom w:val="none" w:sz="0" w:space="0" w:color="auto"/>
                            <w:right w:val="none" w:sz="0" w:space="0" w:color="auto"/>
                          </w:divBdr>
                        </w:div>
                        <w:div w:id="1273783959">
                          <w:marLeft w:val="0"/>
                          <w:marRight w:val="0"/>
                          <w:marTop w:val="0"/>
                          <w:marBottom w:val="0"/>
                          <w:divBdr>
                            <w:top w:val="none" w:sz="0" w:space="0" w:color="auto"/>
                            <w:left w:val="none" w:sz="0" w:space="0" w:color="auto"/>
                            <w:bottom w:val="none" w:sz="0" w:space="0" w:color="auto"/>
                            <w:right w:val="none" w:sz="0" w:space="0" w:color="auto"/>
                          </w:divBdr>
                        </w:div>
                        <w:div w:id="1268804986">
                          <w:marLeft w:val="0"/>
                          <w:marRight w:val="0"/>
                          <w:marTop w:val="0"/>
                          <w:marBottom w:val="0"/>
                          <w:divBdr>
                            <w:top w:val="none" w:sz="0" w:space="0" w:color="auto"/>
                            <w:left w:val="none" w:sz="0" w:space="0" w:color="auto"/>
                            <w:bottom w:val="none" w:sz="0" w:space="0" w:color="auto"/>
                            <w:right w:val="none" w:sz="0" w:space="0" w:color="auto"/>
                          </w:divBdr>
                        </w:div>
                        <w:div w:id="364871644">
                          <w:marLeft w:val="0"/>
                          <w:marRight w:val="0"/>
                          <w:marTop w:val="0"/>
                          <w:marBottom w:val="0"/>
                          <w:divBdr>
                            <w:top w:val="none" w:sz="0" w:space="0" w:color="auto"/>
                            <w:left w:val="none" w:sz="0" w:space="0" w:color="auto"/>
                            <w:bottom w:val="none" w:sz="0" w:space="0" w:color="auto"/>
                            <w:right w:val="none" w:sz="0" w:space="0" w:color="auto"/>
                          </w:divBdr>
                        </w:div>
                        <w:div w:id="1087969086">
                          <w:marLeft w:val="0"/>
                          <w:marRight w:val="0"/>
                          <w:marTop w:val="0"/>
                          <w:marBottom w:val="0"/>
                          <w:divBdr>
                            <w:top w:val="none" w:sz="0" w:space="0" w:color="auto"/>
                            <w:left w:val="none" w:sz="0" w:space="0" w:color="auto"/>
                            <w:bottom w:val="none" w:sz="0" w:space="0" w:color="auto"/>
                            <w:right w:val="none" w:sz="0" w:space="0" w:color="auto"/>
                          </w:divBdr>
                        </w:div>
                        <w:div w:id="1132821055">
                          <w:marLeft w:val="0"/>
                          <w:marRight w:val="0"/>
                          <w:marTop w:val="0"/>
                          <w:marBottom w:val="0"/>
                          <w:divBdr>
                            <w:top w:val="none" w:sz="0" w:space="0" w:color="auto"/>
                            <w:left w:val="none" w:sz="0" w:space="0" w:color="auto"/>
                            <w:bottom w:val="none" w:sz="0" w:space="0" w:color="auto"/>
                            <w:right w:val="none" w:sz="0" w:space="0" w:color="auto"/>
                          </w:divBdr>
                        </w:div>
                        <w:div w:id="2009093291">
                          <w:marLeft w:val="0"/>
                          <w:marRight w:val="0"/>
                          <w:marTop w:val="0"/>
                          <w:marBottom w:val="0"/>
                          <w:divBdr>
                            <w:top w:val="none" w:sz="0" w:space="0" w:color="auto"/>
                            <w:left w:val="none" w:sz="0" w:space="0" w:color="auto"/>
                            <w:bottom w:val="none" w:sz="0" w:space="0" w:color="auto"/>
                            <w:right w:val="none" w:sz="0" w:space="0" w:color="auto"/>
                          </w:divBdr>
                        </w:div>
                      </w:divsChild>
                    </w:div>
                    <w:div w:id="734160465">
                      <w:marLeft w:val="0"/>
                      <w:marRight w:val="0"/>
                      <w:marTop w:val="0"/>
                      <w:marBottom w:val="0"/>
                      <w:divBdr>
                        <w:top w:val="none" w:sz="0" w:space="0" w:color="auto"/>
                        <w:left w:val="none" w:sz="0" w:space="0" w:color="auto"/>
                        <w:bottom w:val="none" w:sz="0" w:space="0" w:color="auto"/>
                        <w:right w:val="none" w:sz="0" w:space="0" w:color="auto"/>
                      </w:divBdr>
                      <w:divsChild>
                        <w:div w:id="195584001">
                          <w:marLeft w:val="0"/>
                          <w:marRight w:val="0"/>
                          <w:marTop w:val="0"/>
                          <w:marBottom w:val="0"/>
                          <w:divBdr>
                            <w:top w:val="none" w:sz="0" w:space="0" w:color="auto"/>
                            <w:left w:val="none" w:sz="0" w:space="0" w:color="auto"/>
                            <w:bottom w:val="none" w:sz="0" w:space="0" w:color="auto"/>
                            <w:right w:val="none" w:sz="0" w:space="0" w:color="auto"/>
                          </w:divBdr>
                        </w:div>
                      </w:divsChild>
                    </w:div>
                    <w:div w:id="1267663965">
                      <w:marLeft w:val="0"/>
                      <w:marRight w:val="0"/>
                      <w:marTop w:val="0"/>
                      <w:marBottom w:val="0"/>
                      <w:divBdr>
                        <w:top w:val="none" w:sz="0" w:space="0" w:color="auto"/>
                        <w:left w:val="none" w:sz="0" w:space="0" w:color="auto"/>
                        <w:bottom w:val="none" w:sz="0" w:space="0" w:color="auto"/>
                        <w:right w:val="none" w:sz="0" w:space="0" w:color="auto"/>
                      </w:divBdr>
                      <w:divsChild>
                        <w:div w:id="1615743749">
                          <w:marLeft w:val="0"/>
                          <w:marRight w:val="0"/>
                          <w:marTop w:val="0"/>
                          <w:marBottom w:val="0"/>
                          <w:divBdr>
                            <w:top w:val="none" w:sz="0" w:space="0" w:color="auto"/>
                            <w:left w:val="none" w:sz="0" w:space="0" w:color="auto"/>
                            <w:bottom w:val="none" w:sz="0" w:space="0" w:color="auto"/>
                            <w:right w:val="none" w:sz="0" w:space="0" w:color="auto"/>
                          </w:divBdr>
                        </w:div>
                        <w:div w:id="618953652">
                          <w:marLeft w:val="0"/>
                          <w:marRight w:val="0"/>
                          <w:marTop w:val="0"/>
                          <w:marBottom w:val="0"/>
                          <w:divBdr>
                            <w:top w:val="none" w:sz="0" w:space="0" w:color="auto"/>
                            <w:left w:val="none" w:sz="0" w:space="0" w:color="auto"/>
                            <w:bottom w:val="none" w:sz="0" w:space="0" w:color="auto"/>
                            <w:right w:val="none" w:sz="0" w:space="0" w:color="auto"/>
                          </w:divBdr>
                        </w:div>
                        <w:div w:id="1345283810">
                          <w:marLeft w:val="0"/>
                          <w:marRight w:val="0"/>
                          <w:marTop w:val="0"/>
                          <w:marBottom w:val="0"/>
                          <w:divBdr>
                            <w:top w:val="none" w:sz="0" w:space="0" w:color="auto"/>
                            <w:left w:val="none" w:sz="0" w:space="0" w:color="auto"/>
                            <w:bottom w:val="none" w:sz="0" w:space="0" w:color="auto"/>
                            <w:right w:val="none" w:sz="0" w:space="0" w:color="auto"/>
                          </w:divBdr>
                        </w:div>
                        <w:div w:id="1578663523">
                          <w:marLeft w:val="0"/>
                          <w:marRight w:val="0"/>
                          <w:marTop w:val="0"/>
                          <w:marBottom w:val="0"/>
                          <w:divBdr>
                            <w:top w:val="none" w:sz="0" w:space="0" w:color="auto"/>
                            <w:left w:val="none" w:sz="0" w:space="0" w:color="auto"/>
                            <w:bottom w:val="none" w:sz="0" w:space="0" w:color="auto"/>
                            <w:right w:val="none" w:sz="0" w:space="0" w:color="auto"/>
                          </w:divBdr>
                        </w:div>
                        <w:div w:id="1153527928">
                          <w:marLeft w:val="0"/>
                          <w:marRight w:val="0"/>
                          <w:marTop w:val="0"/>
                          <w:marBottom w:val="0"/>
                          <w:divBdr>
                            <w:top w:val="none" w:sz="0" w:space="0" w:color="auto"/>
                            <w:left w:val="none" w:sz="0" w:space="0" w:color="auto"/>
                            <w:bottom w:val="none" w:sz="0" w:space="0" w:color="auto"/>
                            <w:right w:val="none" w:sz="0" w:space="0" w:color="auto"/>
                          </w:divBdr>
                        </w:div>
                        <w:div w:id="1113985722">
                          <w:marLeft w:val="0"/>
                          <w:marRight w:val="0"/>
                          <w:marTop w:val="0"/>
                          <w:marBottom w:val="0"/>
                          <w:divBdr>
                            <w:top w:val="none" w:sz="0" w:space="0" w:color="auto"/>
                            <w:left w:val="none" w:sz="0" w:space="0" w:color="auto"/>
                            <w:bottom w:val="none" w:sz="0" w:space="0" w:color="auto"/>
                            <w:right w:val="none" w:sz="0" w:space="0" w:color="auto"/>
                          </w:divBdr>
                        </w:div>
                        <w:div w:id="1921137545">
                          <w:marLeft w:val="0"/>
                          <w:marRight w:val="0"/>
                          <w:marTop w:val="0"/>
                          <w:marBottom w:val="0"/>
                          <w:divBdr>
                            <w:top w:val="none" w:sz="0" w:space="0" w:color="auto"/>
                            <w:left w:val="none" w:sz="0" w:space="0" w:color="auto"/>
                            <w:bottom w:val="none" w:sz="0" w:space="0" w:color="auto"/>
                            <w:right w:val="none" w:sz="0" w:space="0" w:color="auto"/>
                          </w:divBdr>
                        </w:div>
                        <w:div w:id="306713937">
                          <w:marLeft w:val="0"/>
                          <w:marRight w:val="0"/>
                          <w:marTop w:val="0"/>
                          <w:marBottom w:val="0"/>
                          <w:divBdr>
                            <w:top w:val="none" w:sz="0" w:space="0" w:color="auto"/>
                            <w:left w:val="none" w:sz="0" w:space="0" w:color="auto"/>
                            <w:bottom w:val="none" w:sz="0" w:space="0" w:color="auto"/>
                            <w:right w:val="none" w:sz="0" w:space="0" w:color="auto"/>
                          </w:divBdr>
                        </w:div>
                      </w:divsChild>
                    </w:div>
                    <w:div w:id="1756897465">
                      <w:marLeft w:val="0"/>
                      <w:marRight w:val="0"/>
                      <w:marTop w:val="0"/>
                      <w:marBottom w:val="0"/>
                      <w:divBdr>
                        <w:top w:val="none" w:sz="0" w:space="0" w:color="auto"/>
                        <w:left w:val="none" w:sz="0" w:space="0" w:color="auto"/>
                        <w:bottom w:val="none" w:sz="0" w:space="0" w:color="auto"/>
                        <w:right w:val="none" w:sz="0" w:space="0" w:color="auto"/>
                      </w:divBdr>
                      <w:divsChild>
                        <w:div w:id="1965194261">
                          <w:marLeft w:val="0"/>
                          <w:marRight w:val="0"/>
                          <w:marTop w:val="0"/>
                          <w:marBottom w:val="0"/>
                          <w:divBdr>
                            <w:top w:val="none" w:sz="0" w:space="0" w:color="auto"/>
                            <w:left w:val="none" w:sz="0" w:space="0" w:color="auto"/>
                            <w:bottom w:val="none" w:sz="0" w:space="0" w:color="auto"/>
                            <w:right w:val="none" w:sz="0" w:space="0" w:color="auto"/>
                          </w:divBdr>
                        </w:div>
                        <w:div w:id="1614822461">
                          <w:marLeft w:val="0"/>
                          <w:marRight w:val="0"/>
                          <w:marTop w:val="0"/>
                          <w:marBottom w:val="0"/>
                          <w:divBdr>
                            <w:top w:val="none" w:sz="0" w:space="0" w:color="auto"/>
                            <w:left w:val="none" w:sz="0" w:space="0" w:color="auto"/>
                            <w:bottom w:val="none" w:sz="0" w:space="0" w:color="auto"/>
                            <w:right w:val="none" w:sz="0" w:space="0" w:color="auto"/>
                          </w:divBdr>
                        </w:div>
                        <w:div w:id="850022420">
                          <w:marLeft w:val="0"/>
                          <w:marRight w:val="0"/>
                          <w:marTop w:val="0"/>
                          <w:marBottom w:val="0"/>
                          <w:divBdr>
                            <w:top w:val="none" w:sz="0" w:space="0" w:color="auto"/>
                            <w:left w:val="none" w:sz="0" w:space="0" w:color="auto"/>
                            <w:bottom w:val="none" w:sz="0" w:space="0" w:color="auto"/>
                            <w:right w:val="none" w:sz="0" w:space="0" w:color="auto"/>
                          </w:divBdr>
                        </w:div>
                        <w:div w:id="1106316352">
                          <w:marLeft w:val="0"/>
                          <w:marRight w:val="0"/>
                          <w:marTop w:val="0"/>
                          <w:marBottom w:val="0"/>
                          <w:divBdr>
                            <w:top w:val="none" w:sz="0" w:space="0" w:color="auto"/>
                            <w:left w:val="none" w:sz="0" w:space="0" w:color="auto"/>
                            <w:bottom w:val="none" w:sz="0" w:space="0" w:color="auto"/>
                            <w:right w:val="none" w:sz="0" w:space="0" w:color="auto"/>
                          </w:divBdr>
                        </w:div>
                        <w:div w:id="2039575996">
                          <w:marLeft w:val="0"/>
                          <w:marRight w:val="0"/>
                          <w:marTop w:val="0"/>
                          <w:marBottom w:val="0"/>
                          <w:divBdr>
                            <w:top w:val="none" w:sz="0" w:space="0" w:color="auto"/>
                            <w:left w:val="none" w:sz="0" w:space="0" w:color="auto"/>
                            <w:bottom w:val="none" w:sz="0" w:space="0" w:color="auto"/>
                            <w:right w:val="none" w:sz="0" w:space="0" w:color="auto"/>
                          </w:divBdr>
                        </w:div>
                        <w:div w:id="1301304639">
                          <w:marLeft w:val="0"/>
                          <w:marRight w:val="0"/>
                          <w:marTop w:val="0"/>
                          <w:marBottom w:val="0"/>
                          <w:divBdr>
                            <w:top w:val="none" w:sz="0" w:space="0" w:color="auto"/>
                            <w:left w:val="none" w:sz="0" w:space="0" w:color="auto"/>
                            <w:bottom w:val="none" w:sz="0" w:space="0" w:color="auto"/>
                            <w:right w:val="none" w:sz="0" w:space="0" w:color="auto"/>
                          </w:divBdr>
                        </w:div>
                      </w:divsChild>
                    </w:div>
                    <w:div w:id="1070273255">
                      <w:marLeft w:val="0"/>
                      <w:marRight w:val="0"/>
                      <w:marTop w:val="0"/>
                      <w:marBottom w:val="0"/>
                      <w:divBdr>
                        <w:top w:val="none" w:sz="0" w:space="0" w:color="auto"/>
                        <w:left w:val="none" w:sz="0" w:space="0" w:color="auto"/>
                        <w:bottom w:val="none" w:sz="0" w:space="0" w:color="auto"/>
                        <w:right w:val="none" w:sz="0" w:space="0" w:color="auto"/>
                      </w:divBdr>
                      <w:divsChild>
                        <w:div w:id="1555240919">
                          <w:marLeft w:val="0"/>
                          <w:marRight w:val="0"/>
                          <w:marTop w:val="0"/>
                          <w:marBottom w:val="0"/>
                          <w:divBdr>
                            <w:top w:val="none" w:sz="0" w:space="0" w:color="auto"/>
                            <w:left w:val="none" w:sz="0" w:space="0" w:color="auto"/>
                            <w:bottom w:val="none" w:sz="0" w:space="0" w:color="auto"/>
                            <w:right w:val="none" w:sz="0" w:space="0" w:color="auto"/>
                          </w:divBdr>
                        </w:div>
                        <w:div w:id="572859546">
                          <w:marLeft w:val="0"/>
                          <w:marRight w:val="0"/>
                          <w:marTop w:val="0"/>
                          <w:marBottom w:val="0"/>
                          <w:divBdr>
                            <w:top w:val="none" w:sz="0" w:space="0" w:color="auto"/>
                            <w:left w:val="none" w:sz="0" w:space="0" w:color="auto"/>
                            <w:bottom w:val="none" w:sz="0" w:space="0" w:color="auto"/>
                            <w:right w:val="none" w:sz="0" w:space="0" w:color="auto"/>
                          </w:divBdr>
                        </w:div>
                        <w:div w:id="833684248">
                          <w:marLeft w:val="0"/>
                          <w:marRight w:val="0"/>
                          <w:marTop w:val="0"/>
                          <w:marBottom w:val="0"/>
                          <w:divBdr>
                            <w:top w:val="none" w:sz="0" w:space="0" w:color="auto"/>
                            <w:left w:val="none" w:sz="0" w:space="0" w:color="auto"/>
                            <w:bottom w:val="none" w:sz="0" w:space="0" w:color="auto"/>
                            <w:right w:val="none" w:sz="0" w:space="0" w:color="auto"/>
                          </w:divBdr>
                        </w:div>
                      </w:divsChild>
                    </w:div>
                    <w:div w:id="1870677171">
                      <w:marLeft w:val="0"/>
                      <w:marRight w:val="0"/>
                      <w:marTop w:val="0"/>
                      <w:marBottom w:val="0"/>
                      <w:divBdr>
                        <w:top w:val="none" w:sz="0" w:space="0" w:color="auto"/>
                        <w:left w:val="none" w:sz="0" w:space="0" w:color="auto"/>
                        <w:bottom w:val="none" w:sz="0" w:space="0" w:color="auto"/>
                        <w:right w:val="none" w:sz="0" w:space="0" w:color="auto"/>
                      </w:divBdr>
                      <w:divsChild>
                        <w:div w:id="760178845">
                          <w:marLeft w:val="0"/>
                          <w:marRight w:val="0"/>
                          <w:marTop w:val="0"/>
                          <w:marBottom w:val="0"/>
                          <w:divBdr>
                            <w:top w:val="none" w:sz="0" w:space="0" w:color="auto"/>
                            <w:left w:val="none" w:sz="0" w:space="0" w:color="auto"/>
                            <w:bottom w:val="none" w:sz="0" w:space="0" w:color="auto"/>
                            <w:right w:val="none" w:sz="0" w:space="0" w:color="auto"/>
                          </w:divBdr>
                        </w:div>
                        <w:div w:id="608241559">
                          <w:marLeft w:val="0"/>
                          <w:marRight w:val="0"/>
                          <w:marTop w:val="0"/>
                          <w:marBottom w:val="0"/>
                          <w:divBdr>
                            <w:top w:val="none" w:sz="0" w:space="0" w:color="auto"/>
                            <w:left w:val="none" w:sz="0" w:space="0" w:color="auto"/>
                            <w:bottom w:val="none" w:sz="0" w:space="0" w:color="auto"/>
                            <w:right w:val="none" w:sz="0" w:space="0" w:color="auto"/>
                          </w:divBdr>
                        </w:div>
                        <w:div w:id="904099649">
                          <w:marLeft w:val="0"/>
                          <w:marRight w:val="0"/>
                          <w:marTop w:val="0"/>
                          <w:marBottom w:val="0"/>
                          <w:divBdr>
                            <w:top w:val="none" w:sz="0" w:space="0" w:color="auto"/>
                            <w:left w:val="none" w:sz="0" w:space="0" w:color="auto"/>
                            <w:bottom w:val="none" w:sz="0" w:space="0" w:color="auto"/>
                            <w:right w:val="none" w:sz="0" w:space="0" w:color="auto"/>
                          </w:divBdr>
                        </w:div>
                        <w:div w:id="893858542">
                          <w:marLeft w:val="0"/>
                          <w:marRight w:val="0"/>
                          <w:marTop w:val="0"/>
                          <w:marBottom w:val="0"/>
                          <w:divBdr>
                            <w:top w:val="none" w:sz="0" w:space="0" w:color="auto"/>
                            <w:left w:val="none" w:sz="0" w:space="0" w:color="auto"/>
                            <w:bottom w:val="none" w:sz="0" w:space="0" w:color="auto"/>
                            <w:right w:val="none" w:sz="0" w:space="0" w:color="auto"/>
                          </w:divBdr>
                        </w:div>
                      </w:divsChild>
                    </w:div>
                    <w:div w:id="1044602551">
                      <w:marLeft w:val="0"/>
                      <w:marRight w:val="0"/>
                      <w:marTop w:val="0"/>
                      <w:marBottom w:val="0"/>
                      <w:divBdr>
                        <w:top w:val="none" w:sz="0" w:space="0" w:color="auto"/>
                        <w:left w:val="none" w:sz="0" w:space="0" w:color="auto"/>
                        <w:bottom w:val="none" w:sz="0" w:space="0" w:color="auto"/>
                        <w:right w:val="none" w:sz="0" w:space="0" w:color="auto"/>
                      </w:divBdr>
                      <w:divsChild>
                        <w:div w:id="320500059">
                          <w:marLeft w:val="0"/>
                          <w:marRight w:val="0"/>
                          <w:marTop w:val="0"/>
                          <w:marBottom w:val="0"/>
                          <w:divBdr>
                            <w:top w:val="none" w:sz="0" w:space="0" w:color="auto"/>
                            <w:left w:val="none" w:sz="0" w:space="0" w:color="auto"/>
                            <w:bottom w:val="none" w:sz="0" w:space="0" w:color="auto"/>
                            <w:right w:val="none" w:sz="0" w:space="0" w:color="auto"/>
                          </w:divBdr>
                        </w:div>
                        <w:div w:id="47843379">
                          <w:marLeft w:val="0"/>
                          <w:marRight w:val="0"/>
                          <w:marTop w:val="0"/>
                          <w:marBottom w:val="0"/>
                          <w:divBdr>
                            <w:top w:val="none" w:sz="0" w:space="0" w:color="auto"/>
                            <w:left w:val="none" w:sz="0" w:space="0" w:color="auto"/>
                            <w:bottom w:val="none" w:sz="0" w:space="0" w:color="auto"/>
                            <w:right w:val="none" w:sz="0" w:space="0" w:color="auto"/>
                          </w:divBdr>
                        </w:div>
                        <w:div w:id="453795505">
                          <w:marLeft w:val="0"/>
                          <w:marRight w:val="0"/>
                          <w:marTop w:val="0"/>
                          <w:marBottom w:val="0"/>
                          <w:divBdr>
                            <w:top w:val="none" w:sz="0" w:space="0" w:color="auto"/>
                            <w:left w:val="none" w:sz="0" w:space="0" w:color="auto"/>
                            <w:bottom w:val="none" w:sz="0" w:space="0" w:color="auto"/>
                            <w:right w:val="none" w:sz="0" w:space="0" w:color="auto"/>
                          </w:divBdr>
                        </w:div>
                        <w:div w:id="1524171591">
                          <w:marLeft w:val="0"/>
                          <w:marRight w:val="0"/>
                          <w:marTop w:val="0"/>
                          <w:marBottom w:val="0"/>
                          <w:divBdr>
                            <w:top w:val="none" w:sz="0" w:space="0" w:color="auto"/>
                            <w:left w:val="none" w:sz="0" w:space="0" w:color="auto"/>
                            <w:bottom w:val="none" w:sz="0" w:space="0" w:color="auto"/>
                            <w:right w:val="none" w:sz="0" w:space="0" w:color="auto"/>
                          </w:divBdr>
                        </w:div>
                      </w:divsChild>
                    </w:div>
                    <w:div w:id="537665404">
                      <w:marLeft w:val="0"/>
                      <w:marRight w:val="0"/>
                      <w:marTop w:val="0"/>
                      <w:marBottom w:val="0"/>
                      <w:divBdr>
                        <w:top w:val="none" w:sz="0" w:space="0" w:color="auto"/>
                        <w:left w:val="none" w:sz="0" w:space="0" w:color="auto"/>
                        <w:bottom w:val="none" w:sz="0" w:space="0" w:color="auto"/>
                        <w:right w:val="none" w:sz="0" w:space="0" w:color="auto"/>
                      </w:divBdr>
                      <w:divsChild>
                        <w:div w:id="8523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8508">
                  <w:marLeft w:val="0"/>
                  <w:marRight w:val="0"/>
                  <w:marTop w:val="0"/>
                  <w:marBottom w:val="0"/>
                  <w:divBdr>
                    <w:top w:val="none" w:sz="0" w:space="0" w:color="auto"/>
                    <w:left w:val="none" w:sz="0" w:space="0" w:color="auto"/>
                    <w:bottom w:val="none" w:sz="0" w:space="0" w:color="auto"/>
                    <w:right w:val="none" w:sz="0" w:space="0" w:color="auto"/>
                  </w:divBdr>
                  <w:divsChild>
                    <w:div w:id="1796559296">
                      <w:marLeft w:val="810"/>
                      <w:marRight w:val="810"/>
                      <w:marTop w:val="360"/>
                      <w:marBottom w:val="0"/>
                      <w:divBdr>
                        <w:top w:val="none" w:sz="0" w:space="0" w:color="auto"/>
                        <w:left w:val="none" w:sz="0" w:space="0" w:color="auto"/>
                        <w:bottom w:val="none" w:sz="0" w:space="0" w:color="auto"/>
                        <w:right w:val="none" w:sz="0" w:space="0" w:color="auto"/>
                      </w:divBdr>
                      <w:divsChild>
                        <w:div w:id="1582760322">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1638073158">
              <w:marLeft w:val="0"/>
              <w:marRight w:val="0"/>
              <w:marTop w:val="0"/>
              <w:marBottom w:val="0"/>
              <w:divBdr>
                <w:top w:val="none" w:sz="0" w:space="0" w:color="auto"/>
                <w:left w:val="none" w:sz="0" w:space="0" w:color="auto"/>
                <w:bottom w:val="none" w:sz="0" w:space="0" w:color="auto"/>
                <w:right w:val="none" w:sz="0" w:space="0" w:color="auto"/>
              </w:divBdr>
              <w:divsChild>
                <w:div w:id="26220772">
                  <w:marLeft w:val="0"/>
                  <w:marRight w:val="0"/>
                  <w:marTop w:val="0"/>
                  <w:marBottom w:val="0"/>
                  <w:divBdr>
                    <w:top w:val="none" w:sz="0" w:space="0" w:color="auto"/>
                    <w:left w:val="none" w:sz="0" w:space="0" w:color="auto"/>
                    <w:bottom w:val="none" w:sz="0" w:space="0" w:color="auto"/>
                    <w:right w:val="none" w:sz="0" w:space="0" w:color="auto"/>
                  </w:divBdr>
                </w:div>
              </w:divsChild>
            </w:div>
            <w:div w:id="1594049917">
              <w:marLeft w:val="0"/>
              <w:marRight w:val="0"/>
              <w:marTop w:val="0"/>
              <w:marBottom w:val="0"/>
              <w:divBdr>
                <w:top w:val="none" w:sz="0" w:space="0" w:color="auto"/>
                <w:left w:val="none" w:sz="0" w:space="0" w:color="auto"/>
                <w:bottom w:val="none" w:sz="0" w:space="0" w:color="auto"/>
                <w:right w:val="none" w:sz="0" w:space="0" w:color="auto"/>
              </w:divBdr>
              <w:divsChild>
                <w:div w:id="1005404223">
                  <w:marLeft w:val="0"/>
                  <w:marRight w:val="0"/>
                  <w:marTop w:val="0"/>
                  <w:marBottom w:val="0"/>
                  <w:divBdr>
                    <w:top w:val="none" w:sz="0" w:space="0" w:color="auto"/>
                    <w:left w:val="none" w:sz="0" w:space="0" w:color="auto"/>
                    <w:bottom w:val="none" w:sz="0" w:space="0" w:color="auto"/>
                    <w:right w:val="none" w:sz="0" w:space="0" w:color="auto"/>
                  </w:divBdr>
                </w:div>
              </w:divsChild>
            </w:div>
            <w:div w:id="1075783599">
              <w:marLeft w:val="0"/>
              <w:marRight w:val="0"/>
              <w:marTop w:val="0"/>
              <w:marBottom w:val="0"/>
              <w:divBdr>
                <w:top w:val="none" w:sz="0" w:space="0" w:color="auto"/>
                <w:left w:val="none" w:sz="0" w:space="0" w:color="auto"/>
                <w:bottom w:val="none" w:sz="0" w:space="0" w:color="auto"/>
                <w:right w:val="none" w:sz="0" w:space="0" w:color="auto"/>
              </w:divBdr>
              <w:divsChild>
                <w:div w:id="1677683284">
                  <w:marLeft w:val="0"/>
                  <w:marRight w:val="0"/>
                  <w:marTop w:val="0"/>
                  <w:marBottom w:val="0"/>
                  <w:divBdr>
                    <w:top w:val="none" w:sz="0" w:space="0" w:color="auto"/>
                    <w:left w:val="none" w:sz="0" w:space="0" w:color="auto"/>
                    <w:bottom w:val="none" w:sz="0" w:space="0" w:color="auto"/>
                    <w:right w:val="none" w:sz="0" w:space="0" w:color="auto"/>
                  </w:divBdr>
                </w:div>
              </w:divsChild>
            </w:div>
            <w:div w:id="1091703665">
              <w:marLeft w:val="0"/>
              <w:marRight w:val="0"/>
              <w:marTop w:val="0"/>
              <w:marBottom w:val="0"/>
              <w:divBdr>
                <w:top w:val="none" w:sz="0" w:space="0" w:color="auto"/>
                <w:left w:val="none" w:sz="0" w:space="0" w:color="auto"/>
                <w:bottom w:val="none" w:sz="0" w:space="0" w:color="auto"/>
                <w:right w:val="none" w:sz="0" w:space="0" w:color="auto"/>
              </w:divBdr>
              <w:divsChild>
                <w:div w:id="1247690761">
                  <w:marLeft w:val="0"/>
                  <w:marRight w:val="0"/>
                  <w:marTop w:val="0"/>
                  <w:marBottom w:val="0"/>
                  <w:divBdr>
                    <w:top w:val="none" w:sz="0" w:space="0" w:color="auto"/>
                    <w:left w:val="none" w:sz="0" w:space="0" w:color="auto"/>
                    <w:bottom w:val="none" w:sz="0" w:space="0" w:color="auto"/>
                    <w:right w:val="none" w:sz="0" w:space="0" w:color="auto"/>
                  </w:divBdr>
                </w:div>
              </w:divsChild>
            </w:div>
            <w:div w:id="768279000">
              <w:marLeft w:val="0"/>
              <w:marRight w:val="0"/>
              <w:marTop w:val="0"/>
              <w:marBottom w:val="0"/>
              <w:divBdr>
                <w:top w:val="none" w:sz="0" w:space="0" w:color="auto"/>
                <w:left w:val="none" w:sz="0" w:space="0" w:color="auto"/>
                <w:bottom w:val="none" w:sz="0" w:space="0" w:color="auto"/>
                <w:right w:val="none" w:sz="0" w:space="0" w:color="auto"/>
              </w:divBdr>
              <w:divsChild>
                <w:div w:id="1352296720">
                  <w:marLeft w:val="0"/>
                  <w:marRight w:val="0"/>
                  <w:marTop w:val="0"/>
                  <w:marBottom w:val="0"/>
                  <w:divBdr>
                    <w:top w:val="none" w:sz="0" w:space="0" w:color="auto"/>
                    <w:left w:val="none" w:sz="0" w:space="0" w:color="auto"/>
                    <w:bottom w:val="none" w:sz="0" w:space="0" w:color="auto"/>
                    <w:right w:val="none" w:sz="0" w:space="0" w:color="auto"/>
                  </w:divBdr>
                </w:div>
              </w:divsChild>
            </w:div>
            <w:div w:id="36706550">
              <w:marLeft w:val="0"/>
              <w:marRight w:val="0"/>
              <w:marTop w:val="0"/>
              <w:marBottom w:val="0"/>
              <w:divBdr>
                <w:top w:val="none" w:sz="0" w:space="0" w:color="auto"/>
                <w:left w:val="none" w:sz="0" w:space="0" w:color="auto"/>
                <w:bottom w:val="none" w:sz="0" w:space="0" w:color="auto"/>
                <w:right w:val="none" w:sz="0" w:space="0" w:color="auto"/>
              </w:divBdr>
              <w:divsChild>
                <w:div w:id="18891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BNM</dc:creator>
  <cp:keywords/>
  <dc:description/>
  <cp:lastModifiedBy>Ion V. Nicorici</cp:lastModifiedBy>
  <cp:revision>2</cp:revision>
  <cp:lastPrinted>2026-08-12T09:21:00Z</cp:lastPrinted>
  <dcterms:created xsi:type="dcterms:W3CDTF">2026-08-12T09:21:00Z</dcterms:created>
  <dcterms:modified xsi:type="dcterms:W3CDTF">2026-08-12T09:21:00Z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2025-09-29T09:27:29Z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9837ec8f-aa87-4630-b167-58cd31f13845</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ies>
</file>